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napToGrid w:val="0"/>
        <w:spacing w:line="550" w:lineRule="atLeast" w:before="0" w:after="0"/>
        <w:rPr>
          <w:rFonts w:ascii="方正黑体_GBK" w:hAnsi="Times New Roman" w:eastAsia="方正黑体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exact" w:before="0" w:after="0"/>
        <w:jc w:val="center"/>
        <w:rPr>
          <w:rFonts w:ascii="Times New Roman" w:hAnsi="Times New Roman" w:eastAsia="方正小标宋_GBK" w:cs="Times New Roman"/>
          <w:kern w:val="0"/>
          <w:sz w:val="52"/>
          <w:szCs w:val="52"/>
        </w:rPr>
      </w:pPr>
      <w:r>
        <w:rPr>
          <w:rFonts w:ascii="Times New Roman" w:hAnsi="Times New Roman" w:eastAsia="方正小标宋_GBK" w:cs="Times New Roman"/>
          <w:kern w:val="0"/>
          <w:sz w:val="52"/>
          <w:szCs w:val="52"/>
        </w:rPr>
        <w:t xml:space="preserve">南通市民主党派</w:t>
      </w:r>
    </w:p>
    <w:p>
      <w:pPr>
        <w:autoSpaceDE w:val="0"/>
        <w:autoSpaceDN w:val="0"/>
        <w:snapToGrid w:val="0"/>
        <w:spacing w:line="550" w:lineRule="exact" w:before="0" w:after="0"/>
        <w:jc w:val="center"/>
        <w:rPr>
          <w:rFonts w:ascii="Times New Roman" w:hAnsi="Times New Roman" w:eastAsia="方正小标宋_GBK" w:cs="Times New Roman"/>
          <w:kern w:val="0"/>
          <w:sz w:val="52"/>
          <w:szCs w:val="52"/>
        </w:rPr>
      </w:pPr>
      <w:r>
        <w:rPr>
          <w:rFonts w:ascii="Times New Roman" w:hAnsi="Times New Roman" w:eastAsia="方正小标宋_GBK" w:cs="Times New Roman"/>
          <w:kern w:val="0"/>
          <w:sz w:val="52"/>
          <w:szCs w:val="52"/>
        </w:rPr>
        <w:t xml:space="preserve">2020年度部门决算公开</w:t>
      </w: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第一部分 部门概况</w:t>
      </w:r>
    </w:p>
    <w:p>
      <w:pPr>
        <w:autoSpaceDE w:val="0"/>
        <w:autoSpaceDN w:val="0"/>
        <w:snapToGrid w:val="0"/>
        <w:spacing w:line="550" w:lineRule="exact" w:before="0" w:after="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Hans"/>
        </w:rPr>
        <w:t>一</w:t>
      </w:r>
      <w:r>
        <w:rPr>
          <w:rFonts w:hint="default" w:ascii="Times New Roman" w:hAnsi="Times New Roman" w:eastAsia="方正仿宋_GBK" w:cs="Times New Roman"/>
          <w:kern w:val="0"/>
          <w:sz w:val="32"/>
          <w:szCs w:val="32"/>
          <w:lang w:eastAsia="zh-Hans"/>
        </w:rPr>
        <w:t>、</w:t>
      </w:r>
      <w:r>
        <w:rPr>
          <w:rFonts w:hint="eastAsia" w:ascii="Times New Roman" w:hAnsi="Times New Roman" w:eastAsia="方正仿宋_GBK" w:cs="Times New Roman"/>
          <w:kern w:val="0"/>
          <w:sz w:val="32"/>
          <w:szCs w:val="32"/>
        </w:rPr>
        <w:t>主要职能</w:t>
      </w:r>
    </w:p>
    <w:p>
      <w:pPr>
        <w:autoSpaceDE w:val="0"/>
        <w:autoSpaceDN w:val="0"/>
        <w:snapToGrid w:val="0"/>
        <w:spacing w:line="550" w:lineRule="exact" w:before="0" w:after="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Hans"/>
        </w:rPr>
        <w:t>二</w:t>
      </w:r>
      <w:r>
        <w:rPr>
          <w:rFonts w:hint="default" w:ascii="Times New Roman" w:hAnsi="Times New Roman" w:eastAsia="方正仿宋_GBK" w:cs="Times New Roman"/>
          <w:kern w:val="0"/>
          <w:sz w:val="32"/>
          <w:szCs w:val="32"/>
          <w:lang w:eastAsia="zh-Hans"/>
        </w:rPr>
        <w:t>、</w:t>
      </w:r>
      <w:r>
        <w:rPr>
          <w:rFonts w:hint="eastAsia" w:ascii="Times New Roman" w:hAnsi="Times New Roman" w:eastAsia="方正仿宋_GBK" w:cs="Times New Roman"/>
          <w:kern w:val="0"/>
          <w:sz w:val="32"/>
          <w:szCs w:val="32"/>
        </w:rPr>
        <w:t xml:space="preserve">部门机构设置及决算单位构成情况</w:t>
      </w:r>
    </w:p>
    <w:p>
      <w:pPr>
        <w:autoSpaceDE w:val="0"/>
        <w:autoSpaceDN w:val="0"/>
        <w:snapToGrid w:val="0"/>
        <w:spacing w:line="550" w:lineRule="exact" w:before="0" w:after="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Hans"/>
        </w:rPr>
        <w:t>三</w:t>
      </w:r>
      <w:r>
        <w:rPr>
          <w:rFonts w:hint="default" w:ascii="Times New Roman" w:hAnsi="Times New Roman" w:eastAsia="方正仿宋_GBK" w:cs="Times New Roman"/>
          <w:kern w:val="0"/>
          <w:sz w:val="32"/>
          <w:szCs w:val="32"/>
          <w:lang w:eastAsia="zh-Hans"/>
        </w:rPr>
        <w:t>、</w:t>
      </w:r>
      <w:r>
        <w:rPr>
          <w:rFonts w:hint="eastAsia" w:ascii="Times New Roman" w:hAnsi="Times New Roman" w:eastAsia="方正仿宋_GBK" w:cs="Times New Roman"/>
          <w:kern w:val="0"/>
          <w:sz w:val="32"/>
          <w:szCs w:val="32"/>
        </w:rPr>
        <w:t xml:space="preserve">2020年度主要工作完成情况</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第二部分 </w:t>
      </w:r>
      <w:r>
        <w:rPr>
          <w:rFonts w:hint="eastAsia" w:ascii="Times New Roman" w:hAnsi="Times New Roman" w:eastAsia="方正黑体_GBK" w:cs="Times New Roman"/>
          <w:kern w:val="0"/>
          <w:sz w:val="32"/>
          <w:szCs w:val="32"/>
        </w:rPr>
        <w:t xml:space="preserve">2020</w:t>
      </w:r>
      <w:r>
        <w:rPr>
          <w:rFonts w:ascii="Times New Roman" w:hAnsi="Times New Roman" w:eastAsia="方正黑体_GBK" w:cs="Times New Roman"/>
          <w:kern w:val="0"/>
          <w:sz w:val="32"/>
          <w:szCs w:val="32"/>
        </w:rPr>
        <w:t>年度部门决算表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w:t>
      </w:r>
      <w:r>
        <w:rPr>
          <w:rFonts w:hint="eastAsia" w:ascii="Times New Roman" w:hAnsi="Times New Roman" w:eastAsia="方正仿宋_GBK" w:cs="Times New Roman"/>
          <w:kern w:val="0"/>
          <w:sz w:val="32"/>
          <w:szCs w:val="32"/>
        </w:rPr>
        <w:t>入</w:t>
      </w:r>
      <w:r>
        <w:rPr>
          <w:rFonts w:ascii="Times New Roman" w:hAnsi="Times New Roman" w:eastAsia="方正仿宋_GBK" w:cs="Times New Roman"/>
          <w:kern w:val="0"/>
          <w:sz w:val="32"/>
          <w:szCs w:val="32"/>
        </w:rPr>
        <w:t>支</w:t>
      </w:r>
      <w:r>
        <w:rPr>
          <w:rFonts w:hint="eastAsia" w:ascii="Times New Roman" w:hAnsi="Times New Roman" w:eastAsia="方正仿宋_GBK" w:cs="Times New Roman"/>
          <w:kern w:val="0"/>
          <w:sz w:val="32"/>
          <w:szCs w:val="32"/>
        </w:rPr>
        <w:t>出</w:t>
      </w:r>
      <w:r>
        <w:rPr>
          <w:rFonts w:ascii="Times New Roman" w:hAnsi="Times New Roman" w:eastAsia="方正仿宋_GBK" w:cs="Times New Roman"/>
          <w:kern w:val="0"/>
          <w:sz w:val="32"/>
          <w:szCs w:val="32"/>
        </w:rPr>
        <w:t>决算总表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bookmarkStart w:id="0" w:name="_GoBack"/>
      <w:bookmarkEnd w:id="0"/>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w:t>
      </w:r>
      <w:r>
        <w:rPr>
          <w:rFonts w:hint="eastAsia" w:ascii="Times New Roman" w:hAnsi="Times New Roman" w:eastAsia="方正仿宋_GBK" w:cs="Times New Roman"/>
          <w:kern w:val="0"/>
          <w:sz w:val="32"/>
          <w:szCs w:val="32"/>
        </w:rPr>
        <w:t>入</w:t>
      </w:r>
      <w:r>
        <w:rPr>
          <w:rFonts w:ascii="Times New Roman" w:hAnsi="Times New Roman" w:eastAsia="方正仿宋_GBK" w:cs="Times New Roman"/>
          <w:kern w:val="0"/>
          <w:sz w:val="32"/>
          <w:szCs w:val="32"/>
        </w:rPr>
        <w:t>支</w:t>
      </w:r>
      <w:r>
        <w:rPr>
          <w:rFonts w:hint="eastAsia" w:ascii="Times New Roman" w:hAnsi="Times New Roman" w:eastAsia="方正仿宋_GBK" w:cs="Times New Roman"/>
          <w:kern w:val="0"/>
          <w:sz w:val="32"/>
          <w:szCs w:val="32"/>
        </w:rPr>
        <w:t>出</w:t>
      </w:r>
      <w:r>
        <w:rPr>
          <w:rFonts w:ascii="Times New Roman" w:hAnsi="Times New Roman" w:eastAsia="方正仿宋_GBK" w:cs="Times New Roman"/>
          <w:kern w:val="0"/>
          <w:sz w:val="32"/>
          <w:szCs w:val="32"/>
        </w:rPr>
        <w:t>决算总表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before="0" w:after="0"/>
        <w:ind w:left="704"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一般公共预算“三公”经费、会议费、培训费支出决算表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政府性基金预算收入支出决算表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w:t>
      </w:r>
      <w:r>
        <w:rPr>
          <w:rFonts w:hint="eastAsia" w:ascii="Times New Roman" w:hAnsi="Times New Roman" w:eastAsia="方正仿宋_GBK" w:cs="Times New Roman"/>
          <w:kern w:val="0"/>
          <w:sz w:val="32"/>
          <w:szCs w:val="32"/>
        </w:rPr>
        <w:t>决算</w:t>
      </w:r>
      <w:r>
        <w:rPr>
          <w:rFonts w:ascii="Times New Roman" w:hAnsi="Times New Roman" w:eastAsia="方正仿宋_GBK" w:cs="Times New Roman"/>
          <w:kern w:val="0"/>
          <w:sz w:val="32"/>
          <w:szCs w:val="32"/>
        </w:rPr>
        <w:t>表</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第三部分 </w:t>
      </w:r>
      <w:r>
        <w:rPr>
          <w:rFonts w:hint="eastAsia" w:ascii="Times New Roman" w:hAnsi="Times New Roman" w:eastAsia="方正黑体_GBK" w:cs="Times New Roman"/>
          <w:kern w:val="0"/>
          <w:sz w:val="32"/>
          <w:szCs w:val="32"/>
        </w:rPr>
        <w:t xml:space="preserve">2020</w:t>
      </w:r>
      <w:r>
        <w:rPr>
          <w:rFonts w:ascii="Times New Roman" w:hAnsi="Times New Roman" w:eastAsia="方正黑体_GBK" w:cs="Times New Roman"/>
          <w:kern w:val="0"/>
          <w:sz w:val="32"/>
          <w:szCs w:val="32"/>
        </w:rPr>
        <w:t>年度</w:t>
      </w:r>
      <w:r>
        <w:rPr>
          <w:rFonts w:hint="eastAsia" w:ascii="Times New Roman" w:hAnsi="Times New Roman" w:eastAsia="方正黑体_GBK" w:cs="Times New Roman"/>
          <w:kern w:val="0"/>
          <w:sz w:val="32"/>
          <w:szCs w:val="32"/>
        </w:rPr>
        <w:t xml:space="preserve">部门</w:t>
      </w:r>
      <w:r>
        <w:rPr>
          <w:rFonts w:ascii="Times New Roman" w:hAnsi="Times New Roman" w:eastAsia="方正黑体_GBK" w:cs="Times New Roman"/>
          <w:kern w:val="0"/>
          <w:sz w:val="32"/>
          <w:szCs w:val="32"/>
        </w:rPr>
        <w:t>决算情况说明</w:t>
      </w:r>
    </w:p>
    <w:p>
      <w:pPr>
        <w:autoSpaceDE w:val="0"/>
        <w:autoSpaceDN w:val="0"/>
        <w:snapToGrid w:val="0"/>
        <w:spacing w:line="550" w:lineRule="exact" w:before="0" w:after="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第四部分 名词解释</w:t>
      </w:r>
    </w:p>
    <w:p>
      <w:pPr>
        <w:spacing w:before="0" w:after="0" w:line="550" w:lineRule="exact"/>
      </w:pPr>
      <w:r>
        <w:br w:type="page"/>
      </w:r>
    </w:p>
    <w:p>
      <w:pPr>
        <w:keepNext w:val="0"/>
        <w:keepLines w:val="0"/>
        <w:pageBreakBefore/>
        <w:widowControl w:val="0"/>
        <w:kinsoku/>
        <w:wordWrap/>
        <w:overflowPunct/>
        <w:topLinePunct w:val="0"/>
        <w:autoSpaceDE w:val="0"/>
        <w:autoSpaceDN w:val="0"/>
        <w:bidi w:val="0"/>
        <w:adjustRightInd w:val="0"/>
        <w:snapToGrid w:val="0"/>
        <w:spacing w:beforeAutospacing="0" w:after="0" w:afterLines="100" w:afterAutospacing="0" w:line="550" w:lineRule="exact" w:before="0"/>
        <w:ind w:left="0" w:leftChars="0" w:right="0" w:rightChars="0" w:firstLine="0" w:firstLineChars="0"/>
        <w:jc w:val="center"/>
        <w:textAlignment w:val="auto"/>
        <w:outlineLvl w:val="9"/>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 xml:space="preserve">第一部分　部门概况</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jc w:val="both"/>
        <w:textAlignment w:val="auto"/>
        <w:outlineLvl w:val="9"/>
        <w:rPr>
          <w:rFonts w:ascii="方正黑体_GBK" w:hAnsi="Times New Roman" w:eastAsia="方正黑体_GBK" w:cs="Times New Roman"/>
          <w:kern w:val="0"/>
          <w:sz w:val="32"/>
          <w:szCs w:val="32"/>
        </w:rPr>
      </w:pPr>
      <w:r>
        <w:rPr>
          <w:rFonts w:ascii="Times New Roman" w:hAnsi="Times New Roman" w:eastAsia="方正仿宋_GBK" w:cs="Times New Roman"/>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spacing w:before="0" w:after="0" w:line="550" w:lineRule="exact"/>
        <w:jc w:val="both"/>
      </w:pPr>
      <w:r>
        <w:rPr>
          <w:rFonts w:ascii="Times New Roman" w:hAnsi="Times New Roman" w:eastAsia="方正仿宋_GBK"/>
          <w:b w:val="0"/>
          <w:sz w:val="32"/>
        </w:rPr>
        <w:t xml:space="preserve">　　1.履行参政议政职能</w:t>
      </w:r>
      <w:r>
        <w:rPr>
          <w:rFonts w:ascii="Times New Roman" w:hAnsi="Times New Roman" w:eastAsia="方正仿宋_GBK"/>
          <w:b w:val="0"/>
          <w:sz w:val="32"/>
        </w:rPr>
        <w:t>。围绕中共南通市委、市政府中心工作及群众关心的热点问题开展深入细致调察研究，通过调研报告、提案、信息等渠道积极建言献策。</w:t>
      </w:r>
    </w:p>
    <w:p>
      <w:pPr>
        <w:spacing w:before="0" w:after="0" w:line="550" w:lineRule="exact"/>
        <w:jc w:val="both"/>
      </w:pPr>
      <w:r>
        <w:rPr>
          <w:rFonts w:ascii="Times New Roman" w:hAnsi="Times New Roman" w:eastAsia="方正仿宋_GBK"/>
          <w:b w:val="0"/>
          <w:sz w:val="32"/>
        </w:rPr>
        <w:t xml:space="preserve">　　2.履行民主监督职能</w:t>
      </w:r>
      <w:r>
        <w:rPr>
          <w:rFonts w:ascii="Times New Roman" w:hAnsi="Times New Roman" w:eastAsia="方正仿宋_GBK"/>
          <w:b w:val="0"/>
          <w:sz w:val="32"/>
        </w:rPr>
        <w:t>。通过各党派人大代表、政协委员、特约人员广泛联系社会各界人士，加强政府与人民群众的联系，及时掌握社情舆情，反映人民群众的意见、建议和诉求，为改革发展稳定创造良好的社会环境。</w:t>
      </w:r>
    </w:p>
    <w:p>
      <w:pPr>
        <w:spacing w:before="0" w:after="0" w:line="550" w:lineRule="exact"/>
        <w:jc w:val="both"/>
      </w:pPr>
      <w:r>
        <w:rPr>
          <w:rFonts w:ascii="Times New Roman" w:hAnsi="Times New Roman" w:eastAsia="方正仿宋_GBK"/>
          <w:b w:val="0"/>
          <w:sz w:val="32"/>
        </w:rPr>
        <w:t xml:space="preserve">　　3.加强与中共党委（统战部）、政府、政协等有关部门的联系；加强与本党派系统内部以及兄弟党派间的联系；加强与各级组织所在党政机构的联系</w:t>
      </w:r>
      <w:r>
        <w:rPr>
          <w:rFonts w:ascii="Times New Roman" w:hAnsi="Times New Roman" w:eastAsia="方正仿宋_GBK"/>
          <w:b w:val="0"/>
          <w:sz w:val="32"/>
        </w:rPr>
        <w:t>。</w:t>
      </w:r>
    </w:p>
    <w:p>
      <w:pPr>
        <w:spacing w:before="0" w:after="0" w:line="550" w:lineRule="exact"/>
        <w:jc w:val="both"/>
      </w:pPr>
      <w:r>
        <w:rPr>
          <w:rFonts w:ascii="Times New Roman" w:hAnsi="Times New Roman" w:eastAsia="方正仿宋_GBK"/>
          <w:b w:val="0"/>
          <w:sz w:val="32"/>
        </w:rPr>
        <w:t xml:space="preserve">　　4.加强与基层组织的联系并指导开展活动；引导党派成员学习、贯彻党和国家的方针政策，立足本职、爱岗敬业，围绕所在单位的中心任务献计出力，当好中国特色社会主义事业建设者</w:t>
      </w:r>
      <w:r>
        <w:rPr>
          <w:rFonts w:ascii="Times New Roman" w:hAnsi="Times New Roman" w:eastAsia="方正仿宋_GBK"/>
          <w:b w:val="0"/>
          <w:sz w:val="32"/>
        </w:rPr>
        <w:t>。</w:t>
      </w:r>
    </w:p>
    <w:p>
      <w:pPr>
        <w:spacing w:before="0" w:after="0" w:line="550" w:lineRule="exact"/>
        <w:jc w:val="both"/>
      </w:pPr>
      <w:r>
        <w:rPr>
          <w:rFonts w:ascii="Times New Roman" w:hAnsi="Times New Roman" w:eastAsia="方正仿宋_GBK"/>
          <w:b w:val="0"/>
          <w:sz w:val="32"/>
        </w:rPr>
        <w:t xml:space="preserve">　　5.根据各级组织要求，组织开展党派成员各项培训工作</w:t>
      </w:r>
      <w:r>
        <w:rPr>
          <w:rFonts w:ascii="Times New Roman" w:hAnsi="Times New Roman" w:eastAsia="方正仿宋_GBK"/>
          <w:b w:val="0"/>
          <w:sz w:val="32"/>
        </w:rPr>
        <w:t>。做好组织发展工作，发现、推荐人才，根据要求做好相关人事考察考核工作。</w:t>
      </w:r>
    </w:p>
    <w:p>
      <w:pPr>
        <w:spacing w:before="0" w:after="0" w:line="550" w:lineRule="exact"/>
        <w:jc w:val="both"/>
      </w:pPr>
      <w:r>
        <w:rPr>
          <w:rFonts w:ascii="Times New Roman" w:hAnsi="Times New Roman" w:eastAsia="方正仿宋_GBK"/>
          <w:b w:val="0"/>
          <w:sz w:val="32"/>
        </w:rPr>
        <w:t xml:space="preserve">　　6.关注党派成员思想动态，反映成员意见和合理诉求，维护成员合法权益</w:t>
      </w:r>
      <w:r>
        <w:rPr>
          <w:rFonts w:ascii="Times New Roman" w:hAnsi="Times New Roman" w:eastAsia="方正仿宋_GBK"/>
          <w:b w:val="0"/>
          <w:sz w:val="32"/>
        </w:rPr>
        <w:t>。</w:t>
      </w:r>
    </w:p>
    <w:p>
      <w:pPr>
        <w:spacing w:before="0" w:after="0" w:line="550" w:lineRule="exact"/>
        <w:jc w:val="both"/>
      </w:pPr>
      <w:r>
        <w:rPr>
          <w:rFonts w:ascii="Times New Roman" w:hAnsi="Times New Roman" w:eastAsia="方正仿宋_GBK"/>
          <w:b w:val="0"/>
          <w:sz w:val="32"/>
        </w:rPr>
        <w:t xml:space="preserve">　　7.做好机关内部管理工作，加强机关作风建设，努力提升机关绩效</w:t>
      </w:r>
      <w:r>
        <w:rPr>
          <w:rFonts w:ascii="Times New Roman" w:hAnsi="Times New Roman" w:eastAsia="方正仿宋_GBK"/>
          <w:b w:val="0"/>
          <w:sz w:val="32"/>
        </w:rPr>
        <w:t>。</w:t>
      </w:r>
    </w:p>
    <w:p>
      <w:pPr>
        <w:spacing w:before="0" w:after="0" w:line="550" w:lineRule="exact"/>
        <w:jc w:val="both"/>
      </w:pPr>
      <w:r>
        <w:rPr>
          <w:rFonts w:ascii="Times New Roman" w:hAnsi="Times New Roman" w:eastAsia="方正仿宋_GBK"/>
          <w:b w:val="0"/>
          <w:sz w:val="32"/>
        </w:rPr>
        <w:t xml:space="preserve">　　8.做好宣传工作，编辑各党派《简讯》，建设和维护各党派网站</w:t>
      </w:r>
      <w:r>
        <w:rPr>
          <w:rFonts w:ascii="Times New Roman" w:hAnsi="Times New Roman" w:eastAsia="方正仿宋_GBK"/>
          <w:b w:val="0"/>
          <w:sz w:val="32"/>
        </w:rPr>
        <w:t>。</w:t>
      </w:r>
    </w:p>
    <w:p>
      <w:pPr>
        <w:spacing w:before="0" w:after="0" w:line="550" w:lineRule="exact"/>
        <w:jc w:val="both"/>
      </w:pPr>
      <w:r>
        <w:rPr>
          <w:rFonts w:ascii="Times New Roman" w:hAnsi="Times New Roman" w:eastAsia="方正仿宋_GBK"/>
          <w:b w:val="0"/>
          <w:sz w:val="32"/>
        </w:rPr>
        <w:t xml:space="preserve">　　9.发挥党派成员的优势，开展形式多样的社会服务活动</w:t>
      </w:r>
      <w:r>
        <w:rPr>
          <w:rFonts w:ascii="Times New Roman" w:hAnsi="Times New Roman" w:eastAsia="方正仿宋_GBK"/>
          <w:b w:val="0"/>
          <w:sz w:val="32"/>
        </w:rPr>
        <w:t>。</w:t>
      </w:r>
    </w:p>
    <w:p>
      <w:pPr>
        <w:spacing w:before="0" w:after="0" w:line="550" w:lineRule="exact"/>
        <w:jc w:val="both"/>
      </w:pPr>
      <w:r>
        <w:rPr>
          <w:rFonts w:ascii="Times New Roman" w:hAnsi="Times New Roman" w:eastAsia="方正仿宋_GBK"/>
          <w:b w:val="0"/>
          <w:sz w:val="32"/>
        </w:rPr>
        <w:t xml:space="preserve">　　10.完成上级交办的其它任务</w:t>
      </w:r>
      <w:r>
        <w:rPr>
          <w:rFonts w:ascii="Times New Roman" w:hAnsi="Times New Roman" w:eastAsia="方正仿宋_GBK"/>
          <w:b w:val="0"/>
          <w:sz w:val="32"/>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 xml:space="preserve">二、部门机构设置及决算单位构成情况</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right="0" w:rightChars="0" w:firstLine="640" w:firstLineChars="200"/>
        <w:jc w:val="both"/>
        <w:textAlignment w:val="auto"/>
        <w:outlineLvl w:val="9"/>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1. 根据部门职责分工，本部门内设机构包括办公室、组织部和宣传部</w:t>
      </w:r>
      <w:r>
        <w:rPr>
          <w:rFonts w:ascii="Times New Roman" w:hAnsi="Times New Roman" w:eastAsia="方正仿宋_GBK" w:cs="Times New Roman"/>
          <w:spacing w:val="-8"/>
          <w:kern w:val="0"/>
          <w:sz w:val="32"/>
          <w:szCs w:val="32"/>
        </w:rPr>
        <w:t xml:space="preserve">。本部门无下属单位。</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right="0" w:rightChars="0" w:firstLine="640" w:firstLineChars="200"/>
        <w:jc w:val="both"/>
        <w:textAlignment w:val="auto"/>
        <w:outlineLvl w:val="9"/>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rPr>
        <w:t xml:space="preserve">南通市民主党派</w:t>
      </w:r>
      <w:r>
        <w:rPr>
          <w:rFonts w:ascii="Times New Roman" w:hAnsi="Times New Roman" w:eastAsia="方正仿宋_GBK" w:cs="Times New Roman"/>
          <w:kern w:val="0"/>
          <w:sz w:val="32"/>
          <w:szCs w:val="32"/>
        </w:rPr>
        <w:t xml:space="preserve">2020年部门汇总决算编制范围的预算单位共计1家，具体包括：</w:t>
      </w:r>
      <w:r>
        <w:rPr>
          <w:rFonts w:hint="eastAsia" w:ascii="Times New Roman" w:hAnsi="Times New Roman" w:eastAsia="方正仿宋_GBK" w:cs="Times New Roman"/>
          <w:kern w:val="0"/>
          <w:sz w:val="32"/>
          <w:szCs w:val="32"/>
        </w:rPr>
        <w:t xml:space="preserve">南通市民主党派本级</w:t>
      </w:r>
      <w:r>
        <w:rPr>
          <w:rFonts w:ascii="Times New Roman" w:hAnsi="Times New Roman" w:eastAsia="方正仿宋_GBK" w:cs="Times New Roman"/>
          <w:spacing w:val="-8"/>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w:t>
      </w:r>
      <w:r>
        <w:rPr>
          <w:rFonts w:ascii="Times New Roman" w:hAnsi="Times New Roman" w:eastAsia="方正仿宋_GBK" w:cs="Times New Roman"/>
          <w:kern w:val="0"/>
          <w:sz w:val="32"/>
          <w:szCs w:val="32"/>
        </w:rPr>
        <w:t xml:space="preserve">2020</w:t>
      </w:r>
      <w:r>
        <w:rPr>
          <w:rFonts w:ascii="方正黑体_GBK" w:hAnsi="Times New Roman" w:eastAsia="方正黑体_GBK" w:cs="Times New Roman"/>
          <w:kern w:val="0"/>
          <w:sz w:val="32"/>
          <w:szCs w:val="32"/>
        </w:rPr>
        <w:t>年度主要工作完成情况</w:t>
      </w:r>
      <w:bookmarkStart w:id="1" w:name="_GoBack"/>
      <w:bookmarkEnd w:id="1"/>
    </w:p>
    <w:p>
      <w:pPr>
        <w:spacing w:before="0" w:after="0" w:line="550" w:lineRule="exact"/>
        <w:jc w:val="both"/>
      </w:pPr>
      <w:r>
        <w:rPr>
          <w:rFonts w:ascii="Times New Roman" w:hAnsi="Times New Roman" w:eastAsia="方正仿宋_GBK"/>
          <w:b w:val="0"/>
          <w:sz w:val="32"/>
        </w:rPr>
        <w:t xml:space="preserve">　　（一）、开展思想建设主题活动，提升党派成员素质，坚定理想信念。</w:t>
      </w:r>
    </w:p>
    <w:p>
      <w:pPr>
        <w:spacing w:before="0" w:after="0" w:line="550" w:lineRule="exact"/>
        <w:jc w:val="both"/>
      </w:pPr>
      <w:r>
        <w:rPr>
          <w:rFonts w:ascii="Times New Roman" w:hAnsi="Times New Roman" w:eastAsia="方正仿宋_GBK"/>
          <w:b w:val="0"/>
          <w:sz w:val="32"/>
        </w:rPr>
        <w:t xml:space="preserve">　　为了贯彻落实中共南通市委十二届十次全会精神，以党为师，积极响应中共南通市委要求，开展“学习‘苏州三大法宝’，新时代南通“发展四问”大讨论和“千人答‘四问’、万策助发展”学习研讨活动。把握新时代思想宣传工作特点，以学习习近平新时代中国特色社会主义思想为主题主线，开展“云学习”，组织在线学习习近平总书记系列讲话精神，做到思想建设不停步、全覆盖。开展主题学习“宣讲”活动，将“宣讲”活动开展到支部，下沉到基层，力求思想工作取得实效。先后围绕中共十九届五中全会、学习弘扬张謇精神等主题开展多形式的学习活动，邀请专家学者作专题辅导报告。</w:t>
      </w:r>
    </w:p>
    <w:p>
      <w:pPr>
        <w:spacing w:before="0" w:after="0" w:line="550" w:lineRule="exact"/>
        <w:jc w:val="both"/>
      </w:pPr>
      <w:r>
        <w:rPr>
          <w:rFonts w:ascii="Times New Roman" w:hAnsi="Times New Roman" w:eastAsia="方正仿宋_GBK"/>
          <w:b w:val="0"/>
          <w:sz w:val="32"/>
        </w:rPr>
        <w:t xml:space="preserve">　　树立“精品意识”，更好地发挥宣传工作的激励引领作用。大力加强宣传平台建设，采编质量明显提高。微信公众号报道时效性进一步增强，编排更加生动活泼。把网站和内刊及相关党派成员微信群作为思想教育的阵地和新闻宣传的平台，及时更新网站，丰富网站内容，扩大信息量。各级各类媒体发表宣传稿件1400余篇，网站累计发稿1000多条，微信公众号推送稿件500余篇，累计阅读量16万余次，点赞数9000余次。《人民日报》、《团结报》、《新华日报》、《人民政协报》、《民主》、《挚友》、《前进论坛》等多次报道党派活动，400多篇稿件被中央级、省级媒体刊用。</w:t>
      </w:r>
    </w:p>
    <w:p>
      <w:pPr>
        <w:spacing w:before="0" w:after="0" w:line="550" w:lineRule="exact"/>
        <w:jc w:val="both"/>
      </w:pPr>
      <w:r>
        <w:rPr>
          <w:rFonts w:ascii="Times New Roman" w:hAnsi="Times New Roman" w:eastAsia="方正仿宋_GBK"/>
          <w:b w:val="0"/>
          <w:sz w:val="32"/>
        </w:rPr>
        <w:t xml:space="preserve">　　（二）、提升参政议政工作成效，发挥党派优势，推动高质量发展。</w:t>
      </w:r>
    </w:p>
    <w:p>
      <w:pPr>
        <w:spacing w:before="0" w:after="0" w:line="550" w:lineRule="exact"/>
        <w:jc w:val="both"/>
      </w:pPr>
      <w:r>
        <w:rPr>
          <w:rFonts w:ascii="Times New Roman" w:hAnsi="Times New Roman" w:eastAsia="方正仿宋_GBK"/>
          <w:b w:val="0"/>
          <w:sz w:val="32"/>
        </w:rPr>
        <w:t xml:space="preserve">　　党派各级人大代表和政协委员，以积极饱满的政治热情认真参加各级"两会"会议，围绕党委政府中心工作以及群众关心的社会热点、难点问题建诤言、献良策，充分履行参政议政和民主监督职能。六党派共提交集体提案40余件，成员中的各级人大代表、政协委员共提交各类建议、提案300余篇。《关于促进长三角地区现代综合交通运输体系建设一体化高质量发展》的提案入选全国政协重点督办提案，《关于优化税收营商环境的建议》被全国政协委员选用并通过全国政协审查立案。</w:t>
      </w:r>
    </w:p>
    <w:p>
      <w:pPr>
        <w:spacing w:before="0" w:after="0" w:line="550" w:lineRule="exact"/>
        <w:jc w:val="both"/>
      </w:pPr>
      <w:r>
        <w:rPr>
          <w:rFonts w:ascii="Times New Roman" w:hAnsi="Times New Roman" w:eastAsia="方正仿宋_GBK"/>
          <w:b w:val="0"/>
          <w:sz w:val="32"/>
        </w:rPr>
        <w:t xml:space="preserve">　　各民主党派响应南通政协号召，建立了“有事好商量”协商议事室，精心选题、深入研究，就“完善市区公交换乘系统，优化城市交通运行环境”、“空巢老人和独居老人如何应对医疗系统越来越智能化”、“无物业管理服务小区的物业管理”、“互联网＋明厨亮灶”、“切实加强对留学人员来通就业创业的服务与支持”、“加快5G建设，让老百姓尽快享用5G网络”等议题开展协商活动。通过协商议事活动，群众代表与政协委员、专家学者、职能部门讲实话、说真话，在协商、对话、倾听、理性、宽容的氛围中，凝聚起了行动共识。活动得到了市政协领导的好评，引起了政府部门的重视。</w:t>
      </w:r>
    </w:p>
    <w:p>
      <w:pPr>
        <w:spacing w:before="0" w:after="0" w:line="550" w:lineRule="exact"/>
        <w:jc w:val="both"/>
      </w:pPr>
      <w:r>
        <w:rPr>
          <w:rFonts w:ascii="Times New Roman" w:hAnsi="Times New Roman" w:eastAsia="方正仿宋_GBK"/>
          <w:b w:val="0"/>
          <w:sz w:val="32"/>
        </w:rPr>
        <w:t xml:space="preserve">　　抓住高质量发展中的重点、难点问题，提出具有创新性、可操作性的对策建议，为党委政府决策提供参考。完成中共市委委托课题《产业链集群视角下做优做强南通家纺城的对策建议》等6个调研课题，调研成果得到市领导高度肯定。</w:t>
      </w:r>
    </w:p>
    <w:p>
      <w:pPr>
        <w:spacing w:before="0" w:after="0" w:line="550" w:lineRule="exact"/>
        <w:jc w:val="both"/>
      </w:pPr>
      <w:r>
        <w:rPr>
          <w:rFonts w:ascii="Times New Roman" w:hAnsi="Times New Roman" w:eastAsia="方正仿宋_GBK"/>
          <w:b w:val="0"/>
          <w:sz w:val="32"/>
        </w:rPr>
        <w:t xml:space="preserve">　　利用宣传信息工作会议、议政建言沙龙、市外学习交流等时机，开展社情民意信息培训，同时加强网络平台信息撰写指导。深入调研，关注民生，积极反映社情民意信息。全年共报送各类信息1368余条，共有408篇信息被上级录用。</w:t>
      </w:r>
    </w:p>
    <w:p>
      <w:pPr>
        <w:spacing w:before="0" w:after="0" w:line="550" w:lineRule="exact"/>
        <w:jc w:val="both"/>
      </w:pPr>
      <w:r>
        <w:rPr>
          <w:rFonts w:ascii="Times New Roman" w:hAnsi="Times New Roman" w:eastAsia="方正仿宋_GBK"/>
          <w:b w:val="0"/>
          <w:sz w:val="32"/>
        </w:rPr>
        <w:t xml:space="preserve">　　（三）、以基层换届为契机，夯实组织工作基础，提高组织工作水平。</w:t>
      </w:r>
    </w:p>
    <w:p>
      <w:pPr>
        <w:spacing w:before="0" w:after="0" w:line="550" w:lineRule="exact"/>
        <w:jc w:val="both"/>
      </w:pPr>
      <w:r>
        <w:rPr>
          <w:rFonts w:ascii="Times New Roman" w:hAnsi="Times New Roman" w:eastAsia="方正仿宋_GBK"/>
          <w:b w:val="0"/>
          <w:sz w:val="32"/>
        </w:rPr>
        <w:t xml:space="preserve">　　认真贯彻落实《各民主党派中央关于新时代组织发展工作座谈会纪要》文件精神，对标关键指标，落实比例要求，严格履行发展程序，加大主界别发展力度。新党派成员的年龄、学历、职称、专业结构不断优化，行业领域更具多样性。</w:t>
      </w:r>
    </w:p>
    <w:p>
      <w:pPr>
        <w:spacing w:before="0" w:after="0" w:line="550" w:lineRule="exact"/>
        <w:jc w:val="both"/>
      </w:pPr>
      <w:r>
        <w:rPr>
          <w:rFonts w:ascii="Times New Roman" w:hAnsi="Times New Roman" w:eastAsia="方正仿宋_GBK"/>
          <w:b w:val="0"/>
          <w:sz w:val="32"/>
        </w:rPr>
        <w:t xml:space="preserve">　　制定《基层组织换届工作方案》，明确换届工作要求，统一规范选举流程和办法，有序推进基层组织换届。加强沟通与协商，市委会主动走访对接基层组织，加强与各级统战部门和基层组织所在单位党组织的有效沟通，对基层组织现状和问题摸准、摸清、摸透。推选出结构合理、能力较强、威信较高和热心会务工作的支部领导班子，合理优化年龄层次和专业优势水平，超过半数基层组织已完成换届，有效推动各基层组织的政治交接。</w:t>
      </w:r>
    </w:p>
    <w:p>
      <w:pPr>
        <w:spacing w:before="0" w:after="0" w:line="550" w:lineRule="exact"/>
        <w:jc w:val="both"/>
      </w:pPr>
      <w:r>
        <w:rPr>
          <w:rFonts w:ascii="Times New Roman" w:hAnsi="Times New Roman" w:eastAsia="方正仿宋_GBK"/>
          <w:b w:val="0"/>
          <w:sz w:val="32"/>
        </w:rPr>
        <w:t xml:space="preserve">　　精心组织对广大成员的教育培训。举办新成员培训班、骨干成员培训班，以培训、“沙龙”等多种形式，最大程度上发动骨干成员参与到各项工作中来。通过各类学习培训，进一步提升了领导班子的能力水平,使党派成员进一步认识民主党派的性质、地位、作用和基本职能，增强参政党意识和履行职能的主动性、自觉性。</w:t>
      </w:r>
    </w:p>
    <w:p>
      <w:pPr>
        <w:spacing w:before="0" w:after="0" w:line="550" w:lineRule="exact"/>
        <w:jc w:val="both"/>
      </w:pPr>
      <w:r>
        <w:rPr>
          <w:rFonts w:ascii="Times New Roman" w:hAnsi="Times New Roman" w:eastAsia="方正仿宋_GBK"/>
          <w:b w:val="0"/>
          <w:sz w:val="32"/>
        </w:rPr>
        <w:t xml:space="preserve">　　（四）、加大社会服务工作力度，协助抗击新冠疫情，促进社会和谐。</w:t>
      </w:r>
    </w:p>
    <w:p>
      <w:pPr>
        <w:spacing w:before="0" w:after="0" w:line="550" w:lineRule="exact"/>
        <w:jc w:val="both"/>
      </w:pPr>
      <w:r>
        <w:rPr>
          <w:rFonts w:ascii="Times New Roman" w:hAnsi="Times New Roman" w:eastAsia="方正仿宋_GBK"/>
          <w:b w:val="0"/>
          <w:sz w:val="32"/>
        </w:rPr>
        <w:t xml:space="preserve">　　面对突如其来的疫情，各党派组织广大成员积极响应党委政府号召，全力参与，号召各基层组织和广大成员，认真做好自我防护、宣传引导维护稳定、积极参与联防疫情、力所能及奉献爱心。疫情期间，党派各基层组织和会员累计捐款捐物达430多万元。文艺界成员用手中的画笔、镜头，通过不同的艺术形式，讴歌战斗在疫区前线的英雄、弘扬抗击疫情过程中涌现出的各种正能量，用作品凝聚起抗击疫情的强大精神力量。医卫界成员更是积极坚守抗疫战场参与救治，赴湖北、新疆等地参加一线救治或就地参与防控和救治。各党派成员用落实体现责任，用行动展现作为，用成果演绎担当，在抗击疫情中做出了积极贡献。</w:t>
      </w:r>
    </w:p>
    <w:p>
      <w:pPr>
        <w:spacing w:before="0" w:after="0" w:line="550" w:lineRule="exact"/>
        <w:jc w:val="both"/>
      </w:pPr>
      <w:r>
        <w:rPr>
          <w:rFonts w:ascii="Times New Roman" w:hAnsi="Times New Roman" w:eastAsia="方正仿宋_GBK"/>
          <w:b w:val="0"/>
          <w:sz w:val="32"/>
        </w:rPr>
        <w:t xml:space="preserve">　　各党派围绕党委政府中心工作，发挥界别优势，广泛动员成员，持续打造社会服务品牌，在助力脱贫攻坚、教育帮扶、医疗扶助、爱心公益、助老敬老、艺术普及和科普法律咨询方面亮点纷呈。民盟市委助力脱贫攻坚，将教育帮扶的重点放在南通本地。民建市委结合自身条件，整合资源，精准谋划，有序开展了对丰宁县的帮扶工作。民进市委继续深化实施与贵州金沙县沙土镇二小结对协议，集合会内外资源，帮助学校发展。农工党市委以名中医传承工作为重点，在兴仁镇卫生院、张门村卫生室设立名中医工作室并开展巡诊义诊活动，努力丰富“健康服务同心行”品牌内涵。致公党市委持续打造“致公·惠爱”社会服务品牌，资助云南大理、丽江、陕西汉中等地4所学校260名贫困学生，捐赠运动服、篮球、跳绳等运动物资价值近4万元。九三学社市委整合医卫专家资源，在通州区南山颐养中心成立了九三学社南通市委医卫专家工作站，不断提升社会服务的常态化、精细化水平。</w:t>
      </w:r>
    </w:p>
    <w:p>
      <w:pPr>
        <w:spacing w:before="0" w:after="0" w:line="550" w:lineRule="exact"/>
        <w:rPr>
          <w:rFonts w:hint="eastAsia" w:ascii="Times New Roman" w:hAnsi="Times New Roman" w:eastAsia="方正仿宋_GBK" w:cs="Times New Roman"/>
          <w:kern w:val="0"/>
          <w:sz w:val="32"/>
          <w:szCs w:val="32"/>
        </w:rPr>
      </w:pPr>
    </w:p>
    <w:p>
      <w:pPr>
        <w:keepNext/>
        <w:keepLines w:val="0"/>
        <w:pageBreakBefore/>
        <w:widowControl/>
        <w:kinsoku/>
        <w:wordWrap/>
        <w:overflowPunct/>
        <w:topLinePunct w:val="0"/>
        <w:autoSpaceDE/>
        <w:autoSpaceDN/>
        <w:bidi w:val="0"/>
        <w:adjustRightInd/>
        <w:snapToGrid w:val="0"/>
        <w:spacing w:line="550" w:lineRule="exact" w:before="0" w:after="0"/>
        <w:ind w:left="0" w:leftChars="0" w:right="0" w:rightChars="0" w:firstLine="0" w:firstLineChars="0"/>
        <w:jc w:val="center"/>
        <w:textAlignment w:val="auto"/>
        <w:outlineLvl w:val="9"/>
        <w:rPr>
          <w:rFonts w:hint="eastAsia"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rPr>
        <w:t xml:space="preserve">第二部分　南通市民主党派2020年度</w:t>
      </w:r>
      <w:r>
        <w:rPr>
          <w:rFonts w:hint="default" w:ascii="Times New Roman" w:hAnsi="Times New Roman" w:eastAsia="方正小标宋_GBK" w:cs="Times New Roman"/>
          <w:kern w:val="0"/>
          <w:sz w:val="36"/>
          <w:szCs w:val="36"/>
        </w:rPr>
        <w:t xml:space="preserve">部门</w:t>
      </w:r>
      <w:r>
        <w:rPr>
          <w:rFonts w:hint="eastAsia" w:ascii="Times New Roman" w:hAnsi="Times New Roman" w:eastAsia="方正小标宋_GBK" w:cs="Times New Roman"/>
          <w:kern w:val="0"/>
          <w:sz w:val="36"/>
          <w:szCs w:val="36"/>
        </w:rPr>
        <w:t>决算表</w:t>
      </w:r>
    </w:p>
    <w:p>
      <w:pPr>
        <w:keepNext w:val="0"/>
        <w:keepLines w:val="0"/>
        <w:pageBreakBefore w:val="0"/>
        <w:widowControl/>
        <w:kinsoku/>
        <w:wordWrap/>
        <w:overflowPunct/>
        <w:topLinePunct w:val="0"/>
        <w:bidi w:val="0"/>
        <w:adjustRightInd/>
        <w:snapToGrid w:val="0"/>
        <w:spacing w:before="0" w:after="0" w:line="550" w:lineRule="exact"/>
        <w:ind w:left="0" w:leftChars="0" w:right="0" w:rightChars="0"/>
        <w:jc w:val="center"/>
        <w:outlineLvl w:val="9"/>
        <w:rPr>
          <w:rFonts w:hint="eastAsia" w:ascii="Times New Roman" w:hAnsi="Times New Roman" w:eastAsia="方正小标宋_GBK" w:cs="Times New Roman"/>
          <w:kern w:val="0"/>
          <w:sz w:val="36"/>
          <w:szCs w:val="36"/>
        </w:rPr>
      </w:pPr>
    </w:p>
    <w:tbl>
      <w:tblPr>
        <w:tblStyle w:val="TableNormal"/>
        <w:tblW w:w="10260" w:type="dxa"/>
        <w:jc w:val="center"/>
        <w:tblLayout w:type="fixed"/>
        <w:tblCellMar>
          <w:top w:w="0" w:type="dxa"/>
          <w:left w:w="108" w:type="dxa"/>
          <w:bottom w:w="0" w:type="dxa"/>
          <w:right w:w="108" w:type="dxa"/>
        </w:tblCellMar>
      </w:tblPr>
      <w:tblGrid>
        <w:gridCol w:w="3168"/>
        <w:gridCol w:w="2080"/>
        <w:gridCol w:w="2984"/>
        <w:gridCol w:w="2028"/>
      </w:tblGrid>
      <w:tr>
        <w:trPr>
          <w:trHeight w:val="567" w:hRule="exact"/>
          <w:jc w:val="center"/>
        </w:trPr>
        <w:tc>
          <w:tcPr>
            <w:tcW w:w="10260" w:type="dxa"/>
            <w:gridSpan w:val="4"/>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24"/>
                <w:szCs w:val="24"/>
              </w:rPr>
            </w:pPr>
            <w:r>
              <w:rPr>
                <w:rFonts w:hint="eastAsia" w:ascii="Times New Roman" w:hAnsi="Times New Roman" w:eastAsia="方正小标宋_GBK" w:cs="Times New Roman"/>
                <w:kern w:val="0"/>
                <w:sz w:val="36"/>
                <w:szCs w:val="36"/>
              </w:rPr>
              <w:t>收入支出决算总表</w:t>
            </w:r>
          </w:p>
        </w:tc>
      </w:tr>
      <w:tr>
        <w:trPr>
          <w:trHeight w:val="283" w:hRule="exact"/>
          <w:jc w:val="center"/>
        </w:trPr>
        <w:tc>
          <w:tcPr>
            <w:tcW w:w="3168"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方正小标宋_GBK" w:cs="Times New Roman"/>
                <w:kern w:val="0"/>
                <w:sz w:val="16"/>
                <w:szCs w:val="16"/>
              </w:rPr>
            </w:pPr>
          </w:p>
        </w:tc>
        <w:tc>
          <w:tcPr>
            <w:tcW w:w="208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Times New Roman" w:cs="Times New Roman"/>
                <w:kern w:val="0"/>
                <w:sz w:val="16"/>
                <w:szCs w:val="16"/>
              </w:rPr>
            </w:pPr>
          </w:p>
        </w:tc>
        <w:tc>
          <w:tcPr>
            <w:tcW w:w="298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Times New Roman" w:cs="Times New Roman"/>
                <w:kern w:val="0"/>
                <w:sz w:val="16"/>
                <w:szCs w:val="16"/>
              </w:rPr>
            </w:pPr>
          </w:p>
        </w:tc>
        <w:tc>
          <w:tcPr>
            <w:tcW w:w="2028" w:type="dxa"/>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rPr>
          <w:trHeight w:val="0" w:hRule="atLeast"/>
          <w:jc w:val="center"/>
        </w:trPr>
        <w:tc>
          <w:tcPr>
            <w:tcW w:w="5248"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16"/>
                <w:szCs w:val="16"/>
              </w:rPr>
            </w:pPr>
            <w:r>
              <w:rPr>
                <w:rFonts w:ascii="Times New Roman" w:hAnsi="Times New Roman" w:eastAsia="宋体" w:cs="Times New Roman"/>
                <w:kern w:val="0"/>
                <w:sz w:val="16"/>
                <w:szCs w:val="16"/>
              </w:rPr>
              <w:t xml:space="preserve">部门名称：南通市民主党派</w:t>
            </w:r>
          </w:p>
        </w:tc>
        <w:tc>
          <w:tcPr>
            <w:tcW w:w="5012"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right="0" w:rightChars="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rPr>
          <w:trHeight w:val="317" w:hRule="exact"/>
          <w:jc w:val="center"/>
        </w:trPr>
        <w:tc>
          <w:tcPr>
            <w:tcW w:w="5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收入</w:t>
            </w:r>
          </w:p>
        </w:tc>
        <w:tc>
          <w:tcPr>
            <w:tcW w:w="5012" w:type="dxa"/>
            <w:gridSpan w:val="2"/>
            <w:tcBorders>
              <w:top w:val="single" w:color="auto" w:sz="4" w:space="0"/>
              <w:left w:val="nil"/>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支出</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项目</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决算数</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按功能分类</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决算数</w:t>
            </w:r>
          </w:p>
        </w:tc>
      </w:tr>
      <w:tr>
        <w:trPr>
          <w:trHeight w:val="33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一、</w:t>
            </w:r>
            <w:r>
              <w:rPr>
                <w:rFonts w:hint="eastAsia" w:ascii="Times New Roman" w:hAnsi="Times New Roman" w:eastAsia="宋体" w:cs="Times New Roman"/>
                <w:kern w:val="0"/>
                <w:sz w:val="18"/>
                <w:szCs w:val="18"/>
              </w:rPr>
              <w:t>一般</w:t>
            </w:r>
            <w:r>
              <w:rPr>
                <w:rFonts w:ascii="Times New Roman" w:hAnsi="Times New Roman" w:eastAsia="宋体" w:cs="Times New Roman"/>
                <w:kern w:val="0"/>
                <w:sz w:val="18"/>
                <w:szCs w:val="18"/>
              </w:rPr>
              <w:t>公共预算财政拨款收入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1,672.17</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一、一般公共服务支出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1,308.72</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二</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政府性</w:t>
            </w:r>
            <w:r>
              <w:rPr>
                <w:rFonts w:ascii="Times New Roman" w:hAnsi="Times New Roman" w:eastAsia="宋体" w:cs="Times New Roman"/>
                <w:kern w:val="0"/>
                <w:sz w:val="18"/>
                <w:szCs w:val="18"/>
              </w:rPr>
              <w:t>基金预算财政拨款收入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二、外交支出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highlight w:val="yellow"/>
                <w:lang w:val="en-US" w:eastAsia="zh-CN" w:bidi="ar-SA"/>
              </w:rPr>
            </w:pPr>
            <w:r>
              <w:rPr>
                <w:rFonts w:hint="eastAsia" w:ascii="Times New Roman" w:hAnsi="Times New Roman" w:eastAsia="宋体" w:cs="Times New Roman"/>
                <w:kern w:val="0"/>
                <w:sz w:val="18"/>
                <w:szCs w:val="18"/>
              </w:rPr>
              <w:t>三</w:t>
            </w:r>
            <w:r>
              <w:rPr>
                <w:rFonts w:ascii="Times New Roman" w:hAnsi="Times New Roman" w:eastAsia="宋体" w:cs="Times New Roman"/>
                <w:kern w:val="0"/>
                <w:sz w:val="18"/>
                <w:szCs w:val="18"/>
              </w:rPr>
              <w:t>、国有资本经营预算财政拨款收入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三、国防支出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四</w:t>
            </w:r>
            <w:r>
              <w:rPr>
                <w:rFonts w:ascii="Times New Roman" w:hAnsi="Times New Roman" w:eastAsia="宋体" w:cs="Times New Roman"/>
                <w:kern w:val="0"/>
                <w:sz w:val="18"/>
                <w:szCs w:val="18"/>
              </w:rPr>
              <w:t>、上级补助收入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四、公共安全支出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五</w:t>
            </w:r>
            <w:r>
              <w:rPr>
                <w:rFonts w:ascii="Times New Roman" w:hAnsi="Times New Roman" w:eastAsia="宋体" w:cs="Times New Roman"/>
                <w:kern w:val="0"/>
                <w:sz w:val="18"/>
                <w:szCs w:val="18"/>
              </w:rPr>
              <w:t>、事业收入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五、教育支出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六</w:t>
            </w:r>
            <w:r>
              <w:rPr>
                <w:rFonts w:ascii="Times New Roman" w:hAnsi="Times New Roman" w:eastAsia="宋体" w:cs="Times New Roman"/>
                <w:kern w:val="0"/>
                <w:sz w:val="18"/>
                <w:szCs w:val="18"/>
              </w:rPr>
              <w:t>、经营收入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六、科学技术支出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七</w:t>
            </w:r>
            <w:r>
              <w:rPr>
                <w:rFonts w:ascii="Times New Roman" w:hAnsi="Times New Roman" w:eastAsia="宋体" w:cs="Times New Roman"/>
                <w:kern w:val="0"/>
                <w:sz w:val="18"/>
                <w:szCs w:val="18"/>
              </w:rPr>
              <w:t>、附属单位上缴收入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七、文化</w:t>
            </w:r>
            <w:r>
              <w:rPr>
                <w:rFonts w:hint="eastAsia" w:ascii="Times New Roman" w:hAnsi="Times New Roman" w:eastAsia="宋体" w:cs="Times New Roman"/>
                <w:kern w:val="0"/>
                <w:sz w:val="18"/>
                <w:szCs w:val="18"/>
              </w:rPr>
              <w:t>旅游</w:t>
            </w:r>
            <w:r>
              <w:rPr>
                <w:rFonts w:ascii="Times New Roman" w:hAnsi="Times New Roman" w:eastAsia="宋体" w:cs="Times New Roman"/>
                <w:kern w:val="0"/>
                <w:sz w:val="18"/>
                <w:szCs w:val="18"/>
              </w:rPr>
              <w:t>体育与传媒支出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八</w:t>
            </w:r>
            <w:r>
              <w:rPr>
                <w:rFonts w:ascii="Times New Roman" w:hAnsi="Times New Roman" w:eastAsia="宋体" w:cs="Times New Roman"/>
                <w:kern w:val="0"/>
                <w:sz w:val="18"/>
                <w:szCs w:val="18"/>
              </w:rPr>
              <w:t>、其他收入</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八、社会保障和就业支出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九、卫生</w:t>
            </w:r>
            <w:r>
              <w:rPr>
                <w:rFonts w:hint="eastAsia" w:ascii="Times New Roman" w:hAnsi="Times New Roman" w:eastAsia="宋体" w:cs="Times New Roman"/>
                <w:kern w:val="0"/>
                <w:sz w:val="18"/>
                <w:szCs w:val="18"/>
              </w:rPr>
              <w:t>健康</w:t>
            </w:r>
            <w:r>
              <w:rPr>
                <w:rFonts w:ascii="Times New Roman" w:hAnsi="Times New Roman" w:eastAsia="宋体" w:cs="Times New Roman"/>
                <w:kern w:val="0"/>
                <w:sz w:val="18"/>
                <w:szCs w:val="18"/>
              </w:rPr>
              <w:t>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十、节能环保支出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十一、城乡社区支出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十二、农林水支出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十三、交通运输支出</w:t>
            </w:r>
          </w:p>
        </w:tc>
        <w:tc>
          <w:tcPr>
            <w:tcW w:w="2028"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十四、资源勘探</w:t>
            </w:r>
            <w:r>
              <w:rPr>
                <w:rFonts w:hint="eastAsia" w:ascii="Times New Roman" w:hAnsi="Times New Roman" w:eastAsia="宋体" w:cs="Times New Roman"/>
                <w:kern w:val="0"/>
                <w:sz w:val="18"/>
                <w:szCs w:val="18"/>
              </w:rPr>
              <w:t>工业</w:t>
            </w:r>
            <w:r>
              <w:rPr>
                <w:rFonts w:ascii="Times New Roman" w:hAnsi="Times New Roman" w:eastAsia="宋体" w:cs="Times New Roman"/>
                <w:kern w:val="0"/>
                <w:sz w:val="18"/>
                <w:szCs w:val="18"/>
              </w:rPr>
              <w:t>信息等支出</w:t>
            </w:r>
          </w:p>
        </w:tc>
        <w:tc>
          <w:tcPr>
            <w:tcW w:w="2028"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十五、商业服务业等支出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十六、金融支出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十七、援助其他地区支出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十八、</w:t>
            </w:r>
            <w:r>
              <w:rPr>
                <w:rFonts w:hint="eastAsia" w:ascii="Times New Roman" w:hAnsi="Times New Roman" w:eastAsia="宋体" w:cs="Times New Roman"/>
                <w:kern w:val="0"/>
                <w:sz w:val="18"/>
                <w:szCs w:val="18"/>
              </w:rPr>
              <w:t>自然</w:t>
            </w:r>
            <w:r>
              <w:rPr>
                <w:rFonts w:ascii="Times New Roman" w:hAnsi="Times New Roman" w:eastAsia="宋体" w:cs="Times New Roman"/>
                <w:kern w:val="0"/>
                <w:sz w:val="18"/>
                <w:szCs w:val="18"/>
              </w:rPr>
              <w:t>资源海洋气象等支出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十九、住房保障支出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363.45</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二十、粮油物资储备支出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一</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国有</w:t>
            </w:r>
            <w:r>
              <w:rPr>
                <w:rFonts w:ascii="Times New Roman" w:hAnsi="Times New Roman" w:eastAsia="宋体" w:cs="Times New Roman"/>
                <w:kern w:val="0"/>
                <w:sz w:val="18"/>
                <w:szCs w:val="18"/>
              </w:rPr>
              <w:t>资本经营预算支出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rPr>
              <w:t>二十二</w:t>
            </w:r>
            <w:r>
              <w:rPr>
                <w:rFonts w:ascii="Times New Roman" w:hAnsi="Times New Roman" w:eastAsia="宋体" w:cs="Times New Roman"/>
                <w:kern w:val="0"/>
                <w:sz w:val="18"/>
                <w:szCs w:val="18"/>
              </w:rPr>
              <w:t>、灾害防治及应急管理支出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三</w:t>
            </w:r>
            <w:r>
              <w:rPr>
                <w:rFonts w:ascii="Times New Roman" w:hAnsi="Times New Roman" w:eastAsia="宋体" w:cs="Times New Roman"/>
                <w:kern w:val="0"/>
                <w:sz w:val="18"/>
                <w:szCs w:val="18"/>
              </w:rPr>
              <w:t>、其他支出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四</w:t>
            </w:r>
            <w:r>
              <w:rPr>
                <w:rFonts w:ascii="Times New Roman" w:hAnsi="Times New Roman" w:eastAsia="宋体" w:cs="Times New Roman"/>
                <w:kern w:val="0"/>
                <w:sz w:val="18"/>
                <w:szCs w:val="18"/>
              </w:rPr>
              <w:t>、债务还本支出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五</w:t>
            </w:r>
            <w:r>
              <w:rPr>
                <w:rFonts w:ascii="Times New Roman" w:hAnsi="Times New Roman" w:eastAsia="宋体" w:cs="Times New Roman"/>
                <w:kern w:val="0"/>
                <w:sz w:val="18"/>
                <w:szCs w:val="18"/>
              </w:rPr>
              <w:t>、债务付息支出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984"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highlight w:val="yellow"/>
                <w:lang w:val="en-US" w:eastAsia="zh-CN" w:bidi="ar-SA"/>
              </w:rPr>
            </w:pPr>
            <w:r>
              <w:rPr>
                <w:rFonts w:ascii="Times New Roman" w:hAnsi="Times New Roman" w:eastAsia="宋体" w:cs="Times New Roman"/>
                <w:kern w:val="0"/>
                <w:sz w:val="18"/>
                <w:szCs w:val="18"/>
              </w:rPr>
              <w:t>二十</w:t>
            </w:r>
            <w:r>
              <w:rPr>
                <w:rFonts w:hint="eastAsia" w:ascii="Times New Roman" w:hAnsi="Times New Roman" w:eastAsia="宋体" w:cs="Times New Roman"/>
                <w:kern w:val="0"/>
                <w:sz w:val="18"/>
                <w:szCs w:val="18"/>
              </w:rPr>
              <w:t>六</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抗疫特别</w:t>
            </w:r>
            <w:r>
              <w:rPr>
                <w:rFonts w:ascii="Times New Roman" w:hAnsi="Times New Roman" w:eastAsia="宋体" w:cs="Times New Roman"/>
                <w:kern w:val="0"/>
                <w:sz w:val="18"/>
                <w:szCs w:val="18"/>
              </w:rPr>
              <w:t>国债安排的支出</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b/>
                <w:bCs/>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本年收入合计</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1,672.17</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本年支出合计</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b/>
                <w:bCs/>
                <w:kern w:val="0"/>
                <w:sz w:val="20"/>
                <w:szCs w:val="20"/>
                <w:lang w:val="en-US" w:eastAsia="zh-CN" w:bidi="ar-SA"/>
              </w:rPr>
            </w:pPr>
            <w:r>
              <w:rPr>
                <w:rFonts w:ascii="Times New Roman" w:hAnsi="Times New Roman" w:eastAsia="宋体"/>
                <w:b w:val="0"/>
                <w:sz w:val="16"/>
              </w:rPr>
              <w:t>1,672.17</w:t>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使用</w:t>
            </w:r>
            <w:r>
              <w:rPr>
                <w:rFonts w:ascii="Times New Roman" w:hAnsi="Times New Roman" w:eastAsia="宋体" w:cs="Times New Roman"/>
                <w:kern w:val="0"/>
                <w:sz w:val="20"/>
                <w:szCs w:val="20"/>
              </w:rPr>
              <w:t>非财政拨款结余</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结余分配</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年初</w:t>
            </w:r>
            <w:r>
              <w:rPr>
                <w:rFonts w:ascii="Times New Roman" w:hAnsi="Times New Roman" w:eastAsia="宋体" w:cs="Times New Roman"/>
                <w:kern w:val="0"/>
                <w:sz w:val="20"/>
                <w:szCs w:val="20"/>
              </w:rPr>
              <w:t>结转和结余</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年末结转和结余</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p>
        </w:tc>
      </w:tr>
      <w:tr>
        <w:trPr>
          <w:trHeight w:val="317" w:hRule="exact"/>
          <w:jc w:val="center"/>
        </w:trPr>
        <w:tc>
          <w:tcPr>
            <w:tcW w:w="3168"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208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1,672.17</w:t>
            </w:r>
          </w:p>
        </w:tc>
        <w:tc>
          <w:tcPr>
            <w:tcW w:w="2984"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2028"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b/>
                <w:bCs/>
                <w:kern w:val="0"/>
                <w:sz w:val="20"/>
                <w:szCs w:val="20"/>
                <w:lang w:val="en-US" w:eastAsia="zh-CN" w:bidi="ar-SA"/>
              </w:rPr>
            </w:pPr>
            <w:r>
              <w:rPr>
                <w:rFonts w:ascii="Times New Roman" w:hAnsi="Times New Roman" w:eastAsia="宋体"/>
                <w:b w:val="0"/>
                <w:sz w:val="16"/>
              </w:rPr>
              <w:t>1,672.17</w:t>
            </w:r>
          </w:p>
        </w:tc>
      </w:tr>
    </w:tbl>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13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2556"/>
        <w:gridCol w:w="1299"/>
        <w:gridCol w:w="1253"/>
        <w:gridCol w:w="1325"/>
        <w:gridCol w:w="1197"/>
        <w:gridCol w:w="1285"/>
        <w:gridCol w:w="1217"/>
        <w:gridCol w:w="1181"/>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blHeader/>
          <w:jc w:val="center"/>
        </w:trPr>
        <w:tc>
          <w:tcPr>
            <w:tcW w:w="13943" w:type="dxa"/>
            <w:gridSpan w:val="10"/>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kern w:val="0"/>
                <w:sz w:val="36"/>
                <w:szCs w:val="36"/>
              </w:rPr>
              <w:t>收入决算表</w:t>
            </w:r>
          </w:p>
        </w:tc>
      </w:tr>
      <w:tr>
        <w:trPr>
          <w:trHeight w:val="283" w:hRule="atLeast"/>
          <w:tblHeader/>
          <w:jc w:val="center"/>
        </w:trPr>
        <w:tc>
          <w:tcPr>
            <w:tcW w:w="6571" w:type="dxa"/>
            <w:gridSpan w:val="4"/>
            <w:tcBorders>
              <w:top w:val="nil"/>
              <w:left w:val="nil"/>
              <w:bottom w:val="nil"/>
              <w:right w:val="nil"/>
            </w:tcBorders>
            <w:shd w:val="clear" w:color="auto" w:fill="auto"/>
            <w:vAlign w:val="center"/>
          </w:tcPr>
          <w:p>
            <w:pPr>
              <w:snapToGrid w:val="0"/>
              <w:snapToGrid w:val="0"/>
              <w:snapToGrid w:val="0"/>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325"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197"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285"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1217" w:type="dxa"/>
            <w:tcBorders>
              <w:top w:val="nil"/>
              <w:left w:val="nil"/>
              <w:bottom w:val="nil"/>
              <w:right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color w:val="000000"/>
                <w:sz w:val="20"/>
                <w:szCs w:val="20"/>
              </w:rPr>
            </w:pPr>
          </w:p>
        </w:tc>
        <w:tc>
          <w:tcPr>
            <w:tcW w:w="2348"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left" w:pos="379"/>
                <w:tab w:val="left" w:pos="819"/>
                <w:tab w:val="right" w:pos="1435"/>
                <w:tab w:val="right" w:pos="2850"/>
              </w:tabs>
              <w:kinsoku/>
              <w:wordWrap/>
              <w:overflowPunct/>
              <w:topLinePunct w:val="0"/>
              <w:bidi w:val="0"/>
              <w:adjustRightInd/>
              <w:snapToGrid w:val="0"/>
              <w:spacing w:line="240" w:lineRule="auto" w:before="0" w:after="0"/>
              <w:ind w:right="0" w:rightChars="0" w:firstLine="1000" w:firstLineChars="500"/>
              <w:jc w:val="right"/>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公开02</w:t>
            </w:r>
            <w:r>
              <w:rPr>
                <w:rStyle w:val="16"/>
                <w:rFonts w:eastAsia="宋体"/>
                <w:sz w:val="20"/>
                <w:szCs w:val="20"/>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tblHeader/>
          <w:jc w:val="center"/>
        </w:trPr>
        <w:tc>
          <w:tcPr>
            <w:tcW w:w="6571" w:type="dxa"/>
            <w:gridSpan w:val="4"/>
            <w:tcBorders>
              <w:top w:val="nil"/>
              <w:left w:val="nil"/>
              <w:bottom w:val="single" w:color="000000" w:sz="4" w:space="0"/>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16"/>
                <w:szCs w:val="16"/>
              </w:rPr>
            </w:pPr>
            <w:r>
              <w:rPr>
                <w:rFonts w:hint="default" w:ascii="Times New Roman" w:hAnsi="Times New Roman" w:eastAsia="宋体" w:cs="Times New Roman"/>
                <w:kern w:val="0"/>
                <w:sz w:val="16"/>
                <w:szCs w:val="16"/>
              </w:rPr>
              <w:t xml:space="preserve">部门</w:t>
            </w:r>
            <w:r>
              <w:rPr>
                <w:rFonts w:hint="eastAsia" w:ascii="Times New Roman" w:hAnsi="Times New Roman" w:eastAsia="宋体" w:cs="Times New Roman"/>
                <w:kern w:val="0"/>
                <w:sz w:val="16"/>
                <w:szCs w:val="16"/>
              </w:rPr>
              <w:t xml:space="preserve">名称：南通市民主党派</w:t>
            </w:r>
          </w:p>
        </w:tc>
        <w:tc>
          <w:tcPr>
            <w:tcW w:w="1325"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1197"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1285"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1217"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p>
        </w:tc>
        <w:tc>
          <w:tcPr>
            <w:tcW w:w="2348" w:type="dxa"/>
            <w:gridSpan w:val="2"/>
            <w:tcBorders>
              <w:top w:val="nil"/>
              <w:left w:val="nil"/>
              <w:bottom w:val="single" w:color="000000"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blHeader/>
          <w:jc w:val="center"/>
        </w:trPr>
        <w:tc>
          <w:tcPr>
            <w:tcW w:w="4019" w:type="dxa"/>
            <w:gridSpan w:val="2"/>
            <w:tcBorders>
              <w:top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299"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1253"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财政拨款收入</w:t>
            </w:r>
          </w:p>
        </w:tc>
        <w:tc>
          <w:tcPr>
            <w:tcW w:w="1325"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上级补助收入</w:t>
            </w:r>
          </w:p>
        </w:tc>
        <w:tc>
          <w:tcPr>
            <w:tcW w:w="2482" w:type="dxa"/>
            <w:gridSpan w:val="2"/>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事业收入</w:t>
            </w:r>
          </w:p>
        </w:tc>
        <w:tc>
          <w:tcPr>
            <w:tcW w:w="1217"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经营收入</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附属单位上缴收入</w:t>
            </w:r>
          </w:p>
        </w:tc>
        <w:tc>
          <w:tcPr>
            <w:tcW w:w="1167" w:type="dxa"/>
            <w:vMerge w:val="restart"/>
            <w:tcBorders>
              <w:top w:val="single" w:color="000000" w:sz="4" w:space="0"/>
              <w:left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r>
      <w:tr>
        <w:trPr>
          <w:trHeight w:val="90" w:hRule="atLeast"/>
          <w:tblHeader/>
          <w:jc w:val="center"/>
        </w:trPr>
        <w:tc>
          <w:tcPr>
            <w:tcW w:w="146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55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299"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253"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325"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19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小</w:t>
            </w:r>
            <w:r>
              <w:rPr>
                <w:rStyle w:val="16"/>
                <w:rFonts w:eastAsia="宋体"/>
                <w:sz w:val="20"/>
                <w:szCs w:val="20"/>
              </w:rPr>
              <w:t>计</w:t>
            </w:r>
          </w:p>
        </w:tc>
        <w:tc>
          <w:tcPr>
            <w:tcW w:w="128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其中</w:t>
            </w:r>
            <w:r>
              <w:rPr>
                <w:rStyle w:val="16"/>
                <w:rFonts w:eastAsia="宋体"/>
                <w:sz w:val="20"/>
                <w:szCs w:val="20"/>
              </w:rPr>
              <w:t>：教育收费</w:t>
            </w:r>
          </w:p>
        </w:tc>
        <w:tc>
          <w:tcPr>
            <w:tcW w:w="1217"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181"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c>
          <w:tcPr>
            <w:tcW w:w="1167" w:type="dxa"/>
            <w:vMerge w:val="continue"/>
            <w:tcBorders>
              <w:tl2br w:val="nil"/>
              <w:tr2bl w:val="nil"/>
            </w:tcBorders>
            <w:shd w:val="clear" w:color="auto" w:fill="auto"/>
            <w:vAlign w:val="center"/>
          </w:tcPr>
          <w:p>
            <w:pPr>
              <w:keepNext w:val="0"/>
              <w:keepLines w:val="0"/>
              <w:pageBreakBefore w:val="0"/>
              <w:kinsoku/>
              <w:wordWrap/>
              <w:overflowPunct/>
              <w:topLinePunct w:val="0"/>
              <w:bidi w:val="0"/>
              <w:adjustRightInd/>
              <w:snapToGrid w:val="0"/>
              <w:ind w:left="0" w:leftChars="0" w:right="0" w:rightChars="0"/>
              <w:jc w:val="center"/>
              <w:outlineLvl w:val="9"/>
              <w:rPr>
                <w:rFonts w:ascii="宋体" w:hAnsi="宋体" w:eastAsia="宋体" w:cs="宋体"/>
                <w:color w:val="000000"/>
                <w:sz w:val="20"/>
                <w:szCs w:val="20"/>
              </w:rPr>
            </w:pPr>
          </w:p>
        </w:tc>
      </w:tr>
      <w:tr>
        <w:trPr>
          <w:trHeight w:val="283" w:hRule="atLeast"/>
          <w:tblHeader/>
          <w:jc w:val="center"/>
        </w:trPr>
        <w:tc>
          <w:tcPr>
            <w:tcW w:w="401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textAlignment w:val="center"/>
              <w:outlineLvl w:val="9"/>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299"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1,672.17</w:t>
            </w:r>
          </w:p>
        </w:tc>
        <w:tc>
          <w:tcPr>
            <w:tcW w:w="1253"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1,672.17</w:t>
            </w:r>
          </w:p>
        </w:tc>
        <w:tc>
          <w:tcPr>
            <w:tcW w:w="1325"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197"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285"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217"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181"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c>
          <w:tcPr>
            <w:tcW w:w="1167" w:type="dxa"/>
            <w:tcBorders>
              <w:tl2br w:val="nil"/>
              <w:tr2bl w:val="nil"/>
            </w:tcBorders>
            <w:shd w:val="clear" w:color="auto" w:fill="auto"/>
            <w:vAlign w:val="center"/>
          </w:tcPr>
          <w:p>
            <w:pPr>
              <w:snapToGrid w:val="0"/>
              <w:keepNext w:val="0"/>
              <w:keepLines w:val="0"/>
              <w:pageBreakBefore w:val="0"/>
              <w:widowControl/>
              <w:kinsoku/>
              <w:wordWrap w:val="0"/>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r>
          </w:p>
        </w:tc>
      </w:tr>
      <w:tr>
        <w:trPr>
          <w:trHeight w:val="192" w:hRule="atLeast"/>
          <w:jc w:val="center"/>
        </w:trPr>
        <w:tc>
          <w:tcPr>
            <w:tcW w:w="1463"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both"/>
              <w:outlineLvl w:val="9"/>
              <w:rPr>
                <w:rFonts w:ascii="宋体" w:hAnsi="宋体" w:eastAsia="宋体" w:cs="宋体"/>
                <w:color w:val="000000"/>
                <w:sz w:val="20"/>
                <w:szCs w:val="20"/>
              </w:rPr>
            </w:pPr>
            <w:r>
              <w:rPr>
                <w:rFonts w:ascii="Times New Roman" w:hAnsi="Times New Roman" w:eastAsia="宋体"/>
                <w:b/>
                <w:sz w:val="16"/>
              </w:rPr>
              <w:t>201</w:t>
            </w:r>
          </w:p>
        </w:tc>
        <w:tc>
          <w:tcPr>
            <w:tcW w:w="2556"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both"/>
              <w:outlineLvl w:val="9"/>
              <w:rPr>
                <w:rFonts w:ascii="宋体" w:hAnsi="宋体" w:eastAsia="宋体" w:cs="宋体"/>
                <w:color w:val="000000"/>
                <w:sz w:val="20"/>
                <w:szCs w:val="20"/>
              </w:rPr>
            </w:pPr>
            <w:r>
              <w:rPr>
                <w:rFonts w:ascii="Times New Roman" w:hAnsi="Times New Roman" w:eastAsia="宋体"/>
                <w:b/>
                <w:sz w:val="16"/>
              </w:rPr>
              <w:t>一般公共服务支出</w:t>
            </w:r>
          </w:p>
        </w:tc>
        <w:tc>
          <w:tcPr>
            <w:tcW w:w="1299"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t>1,308.72</w:t>
            </w:r>
          </w:p>
        </w:tc>
        <w:tc>
          <w:tcPr>
            <w:tcW w:w="1253"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t>1,308.72</w:t>
            </w:r>
          </w:p>
        </w:tc>
        <w:tc>
          <w:tcPr>
            <w:tcW w:w="1325"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197"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285"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217"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181" w:type="dxa"/>
            <w:tcBorders>
              <w:tl2br w:val="nil"/>
              <w:tr2bl w:val="nil"/>
            </w:tcBorders>
            <w:shd w:val="clear" w:color="auto" w:fill="auto"/>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c>
          <w:tcPr>
            <w:tcW w:w="1167" w:type="dxa"/>
            <w:tcBorders>
              <w:tl2br w:val="nil"/>
              <w:tr2bl w:val="nil"/>
            </w:tcBorders>
            <w:shd w:val="clear" w:color="auto" w:fill="auto"/>
            <w:noWrap/>
            <w:vAlign w:val="center"/>
          </w:tcPr>
          <w:p>
            <w:pPr>
              <w:snapToGrid w:val="0"/>
              <w:keepNext w:val="0"/>
              <w:keepLines w:val="0"/>
              <w:pageBreakBefore w:val="0"/>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color w:val="000000"/>
                <w:sz w:val="20"/>
                <w:szCs w:val="20"/>
              </w:rPr>
            </w:pPr>
            <w:r>
              <w:rPr>
                <w:rFonts w:ascii="Times New Roman" w:hAnsi="Times New Roman" w:eastAsia="宋体"/>
                <w:b/>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20128</w:t>
            </w:r>
          </w:p>
        </w:tc>
        <w:tc>
          <w:tcPr>
            <w:tcW w:type="dxa" w:w="2556"/>
            <w:vAlign w:val="center"/>
          </w:tcPr>
          <w:p>
            <w:pPr>
              <w:snapToGrid w:val="0"/>
              <w:spacing w:line="240" w:lineRule="auto" w:before="0" w:after="0"/>
            </w:pPr>
            <w:r>
              <w:rPr>
                <w:rFonts w:ascii="Times New Roman" w:hAnsi="Times New Roman" w:eastAsia="宋体"/>
                <w:b w:val="0"/>
                <w:sz w:val="16"/>
              </w:rPr>
              <w:t xml:space="preserve">　民主党派及工商联事务</w:t>
            </w:r>
          </w:p>
        </w:tc>
        <w:tc>
          <w:tcPr>
            <w:tcW w:type="dxa" w:w="1299"/>
            <w:vAlign w:val="center"/>
          </w:tcPr>
          <w:p>
            <w:pPr>
              <w:snapToGrid w:val="0"/>
              <w:spacing w:line="240" w:lineRule="auto" w:before="0" w:after="0"/>
              <w:jc w:val="right"/>
            </w:pPr>
            <w:r>
              <w:rPr>
                <w:rFonts w:ascii="Times New Roman" w:hAnsi="Times New Roman" w:eastAsia="宋体"/>
                <w:b w:val="0"/>
                <w:sz w:val="16"/>
              </w:rPr>
              <w:t>1,308.72</w:t>
            </w:r>
          </w:p>
        </w:tc>
        <w:tc>
          <w:tcPr>
            <w:tcW w:type="dxa" w:w="1253"/>
            <w:vAlign w:val="center"/>
          </w:tcPr>
          <w:p>
            <w:pPr>
              <w:snapToGrid w:val="0"/>
              <w:spacing w:line="240" w:lineRule="auto" w:before="0" w:after="0"/>
              <w:jc w:val="right"/>
            </w:pPr>
            <w:r>
              <w:rPr>
                <w:rFonts w:ascii="Times New Roman" w:hAnsi="Times New Roman" w:eastAsia="宋体"/>
                <w:b w:val="0"/>
                <w:sz w:val="16"/>
              </w:rPr>
              <w:t>1,308.72</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2012801</w:t>
            </w:r>
          </w:p>
        </w:tc>
        <w:tc>
          <w:tcPr>
            <w:tcW w:type="dxa" w:w="2556"/>
            <w:vAlign w:val="center"/>
          </w:tcPr>
          <w:p>
            <w:pPr>
              <w:snapToGrid w:val="0"/>
              <w:spacing w:line="240" w:lineRule="auto" w:before="0" w:after="0"/>
            </w:pPr>
            <w:r>
              <w:rPr>
                <w:rFonts w:ascii="Times New Roman" w:hAnsi="Times New Roman" w:eastAsia="宋体"/>
                <w:b w:val="0"/>
                <w:sz w:val="16"/>
              </w:rPr>
              <w:t xml:space="preserve">　行政运行</w:t>
            </w:r>
          </w:p>
        </w:tc>
        <w:tc>
          <w:tcPr>
            <w:tcW w:type="dxa" w:w="1299"/>
            <w:vAlign w:val="center"/>
          </w:tcPr>
          <w:p>
            <w:pPr>
              <w:snapToGrid w:val="0"/>
              <w:spacing w:line="240" w:lineRule="auto" w:before="0" w:after="0"/>
              <w:jc w:val="right"/>
            </w:pPr>
            <w:r>
              <w:rPr>
                <w:rFonts w:ascii="Times New Roman" w:hAnsi="Times New Roman" w:eastAsia="宋体"/>
                <w:b w:val="0"/>
                <w:sz w:val="16"/>
              </w:rPr>
              <w:t>1,080.32</w:t>
            </w:r>
          </w:p>
        </w:tc>
        <w:tc>
          <w:tcPr>
            <w:tcW w:type="dxa" w:w="1253"/>
            <w:vAlign w:val="center"/>
          </w:tcPr>
          <w:p>
            <w:pPr>
              <w:snapToGrid w:val="0"/>
              <w:spacing w:line="240" w:lineRule="auto" w:before="0" w:after="0"/>
              <w:jc w:val="right"/>
            </w:pPr>
            <w:r>
              <w:rPr>
                <w:rFonts w:ascii="Times New Roman" w:hAnsi="Times New Roman" w:eastAsia="宋体"/>
                <w:b w:val="0"/>
                <w:sz w:val="16"/>
              </w:rPr>
              <w:t>1,080.32</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2012802</w:t>
            </w:r>
          </w:p>
        </w:tc>
        <w:tc>
          <w:tcPr>
            <w:tcW w:type="dxa" w:w="2556"/>
            <w:vAlign w:val="center"/>
          </w:tcPr>
          <w:p>
            <w:pPr>
              <w:snapToGrid w:val="0"/>
              <w:spacing w:line="240" w:lineRule="auto" w:before="0" w:after="0"/>
            </w:pPr>
            <w:r>
              <w:rPr>
                <w:rFonts w:ascii="Times New Roman" w:hAnsi="Times New Roman" w:eastAsia="宋体"/>
                <w:b w:val="0"/>
                <w:sz w:val="16"/>
              </w:rPr>
              <w:t xml:space="preserve">　一般行政管理事务</w:t>
            </w:r>
          </w:p>
        </w:tc>
        <w:tc>
          <w:tcPr>
            <w:tcW w:type="dxa" w:w="1299"/>
            <w:vAlign w:val="center"/>
          </w:tcPr>
          <w:p>
            <w:pPr>
              <w:snapToGrid w:val="0"/>
              <w:spacing w:line="240" w:lineRule="auto" w:before="0" w:after="0"/>
              <w:jc w:val="right"/>
            </w:pPr>
            <w:r>
              <w:rPr>
                <w:rFonts w:ascii="Times New Roman" w:hAnsi="Times New Roman" w:eastAsia="宋体"/>
                <w:b w:val="0"/>
                <w:sz w:val="16"/>
              </w:rPr>
              <w:t>97.70</w:t>
            </w:r>
          </w:p>
        </w:tc>
        <w:tc>
          <w:tcPr>
            <w:tcW w:type="dxa" w:w="1253"/>
            <w:vAlign w:val="center"/>
          </w:tcPr>
          <w:p>
            <w:pPr>
              <w:snapToGrid w:val="0"/>
              <w:spacing w:line="240" w:lineRule="auto" w:before="0" w:after="0"/>
              <w:jc w:val="right"/>
            </w:pPr>
            <w:r>
              <w:rPr>
                <w:rFonts w:ascii="Times New Roman" w:hAnsi="Times New Roman" w:eastAsia="宋体"/>
                <w:b w:val="0"/>
                <w:sz w:val="16"/>
              </w:rPr>
              <w:t>97.70</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2012804</w:t>
            </w:r>
          </w:p>
        </w:tc>
        <w:tc>
          <w:tcPr>
            <w:tcW w:type="dxa" w:w="2556"/>
            <w:vAlign w:val="center"/>
          </w:tcPr>
          <w:p>
            <w:pPr>
              <w:snapToGrid w:val="0"/>
              <w:spacing w:line="240" w:lineRule="auto" w:before="0" w:after="0"/>
            </w:pPr>
            <w:r>
              <w:rPr>
                <w:rFonts w:ascii="Times New Roman" w:hAnsi="Times New Roman" w:eastAsia="宋体"/>
                <w:b w:val="0"/>
                <w:sz w:val="16"/>
              </w:rPr>
              <w:t xml:space="preserve">　参政议政</w:t>
            </w:r>
          </w:p>
        </w:tc>
        <w:tc>
          <w:tcPr>
            <w:tcW w:type="dxa" w:w="1299"/>
            <w:vAlign w:val="center"/>
          </w:tcPr>
          <w:p>
            <w:pPr>
              <w:snapToGrid w:val="0"/>
              <w:spacing w:line="240" w:lineRule="auto" w:before="0" w:after="0"/>
              <w:jc w:val="right"/>
            </w:pPr>
            <w:r>
              <w:rPr>
                <w:rFonts w:ascii="Times New Roman" w:hAnsi="Times New Roman" w:eastAsia="宋体"/>
                <w:b w:val="0"/>
                <w:sz w:val="16"/>
              </w:rPr>
              <w:t>130.70</w:t>
            </w:r>
          </w:p>
        </w:tc>
        <w:tc>
          <w:tcPr>
            <w:tcW w:type="dxa" w:w="1253"/>
            <w:vAlign w:val="center"/>
          </w:tcPr>
          <w:p>
            <w:pPr>
              <w:snapToGrid w:val="0"/>
              <w:spacing w:line="240" w:lineRule="auto" w:before="0" w:after="0"/>
              <w:jc w:val="right"/>
            </w:pPr>
            <w:r>
              <w:rPr>
                <w:rFonts w:ascii="Times New Roman" w:hAnsi="Times New Roman" w:eastAsia="宋体"/>
                <w:b w:val="0"/>
                <w:sz w:val="16"/>
              </w:rPr>
              <w:t>130.70</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sz w:val="16"/>
              </w:rPr>
              <w:t>221</w:t>
            </w:r>
          </w:p>
        </w:tc>
        <w:tc>
          <w:tcPr>
            <w:tcW w:type="dxa" w:w="2556"/>
            <w:vAlign w:val="center"/>
          </w:tcPr>
          <w:p>
            <w:pPr>
              <w:snapToGrid w:val="0"/>
              <w:spacing w:line="240" w:lineRule="auto" w:before="0" w:after="0"/>
            </w:pPr>
            <w:r>
              <w:rPr>
                <w:rFonts w:ascii="Times New Roman" w:hAnsi="Times New Roman" w:eastAsia="宋体"/>
                <w:b/>
                <w:sz w:val="16"/>
              </w:rPr>
              <w:t>住房保障支出</w:t>
            </w:r>
          </w:p>
        </w:tc>
        <w:tc>
          <w:tcPr>
            <w:tcW w:type="dxa" w:w="1299"/>
            <w:vAlign w:val="center"/>
          </w:tcPr>
          <w:p>
            <w:pPr>
              <w:snapToGrid w:val="0"/>
              <w:spacing w:line="240" w:lineRule="auto" w:before="0" w:after="0"/>
              <w:jc w:val="right"/>
            </w:pPr>
            <w:r>
              <w:rPr>
                <w:rFonts w:ascii="Times New Roman" w:hAnsi="Times New Roman" w:eastAsia="宋体"/>
                <w:b/>
                <w:sz w:val="16"/>
              </w:rPr>
              <w:t>363.45</w:t>
            </w:r>
          </w:p>
        </w:tc>
        <w:tc>
          <w:tcPr>
            <w:tcW w:type="dxa" w:w="1253"/>
            <w:vAlign w:val="center"/>
          </w:tcPr>
          <w:p>
            <w:pPr>
              <w:snapToGrid w:val="0"/>
              <w:spacing w:line="240" w:lineRule="auto" w:before="0" w:after="0"/>
              <w:jc w:val="right"/>
            </w:pPr>
            <w:r>
              <w:rPr>
                <w:rFonts w:ascii="Times New Roman" w:hAnsi="Times New Roman" w:eastAsia="宋体"/>
                <w:b/>
                <w:sz w:val="16"/>
              </w:rPr>
              <w:t>363.45</w:t>
            </w:r>
          </w:p>
        </w:tc>
        <w:tc>
          <w:tcPr>
            <w:tcW w:type="dxa" w:w="1325"/>
            <w:vAlign w:val="center"/>
          </w:tcPr>
          <w:p>
            <w:pPr>
              <w:snapToGrid w:val="0"/>
              <w:spacing w:line="240" w:lineRule="auto" w:before="0" w:after="0"/>
              <w:jc w:val="right"/>
            </w:pPr>
            <w:r>
              <w:rPr>
                <w:rFonts w:ascii="Times New Roman" w:hAnsi="Times New Roman" w:eastAsia="宋体"/>
                <w:b/>
                <w:sz w:val="16"/>
              </w:rPr>
            </w:r>
          </w:p>
        </w:tc>
        <w:tc>
          <w:tcPr>
            <w:tcW w:type="dxa" w:w="1197"/>
            <w:vAlign w:val="center"/>
          </w:tcPr>
          <w:p>
            <w:pPr>
              <w:snapToGrid w:val="0"/>
              <w:spacing w:line="240" w:lineRule="auto" w:before="0" w:after="0"/>
              <w:jc w:val="right"/>
            </w:pPr>
            <w:r>
              <w:rPr>
                <w:rFonts w:ascii="Times New Roman" w:hAnsi="Times New Roman" w:eastAsia="宋体"/>
                <w:b/>
                <w:sz w:val="16"/>
              </w:rPr>
            </w:r>
          </w:p>
        </w:tc>
        <w:tc>
          <w:tcPr>
            <w:tcW w:type="dxa" w:w="1285"/>
            <w:vAlign w:val="center"/>
          </w:tcPr>
          <w:p>
            <w:pPr>
              <w:snapToGrid w:val="0"/>
              <w:spacing w:line="240" w:lineRule="auto" w:before="0" w:after="0"/>
              <w:jc w:val="right"/>
            </w:pPr>
            <w:r>
              <w:rPr>
                <w:rFonts w:ascii="Times New Roman" w:hAnsi="Times New Roman" w:eastAsia="宋体"/>
                <w:b/>
                <w:sz w:val="16"/>
              </w:rPr>
            </w:r>
          </w:p>
        </w:tc>
        <w:tc>
          <w:tcPr>
            <w:tcW w:type="dxa" w:w="1217"/>
            <w:vAlign w:val="center"/>
          </w:tcPr>
          <w:p>
            <w:pPr>
              <w:snapToGrid w:val="0"/>
              <w:spacing w:line="240" w:lineRule="auto" w:before="0" w:after="0"/>
              <w:jc w:val="right"/>
            </w:pPr>
            <w:r>
              <w:rPr>
                <w:rFonts w:ascii="Times New Roman" w:hAnsi="Times New Roman" w:eastAsia="宋体"/>
                <w:b/>
                <w:sz w:val="16"/>
              </w:rPr>
            </w:r>
          </w:p>
        </w:tc>
        <w:tc>
          <w:tcPr>
            <w:tcW w:type="dxa" w:w="1181"/>
            <w:vAlign w:val="center"/>
          </w:tcPr>
          <w:p>
            <w:pPr>
              <w:snapToGrid w:val="0"/>
              <w:spacing w:line="240" w:lineRule="auto" w:before="0" w:after="0"/>
              <w:jc w:val="right"/>
            </w:pPr>
            <w:r>
              <w:rPr>
                <w:rFonts w:ascii="Times New Roman" w:hAnsi="Times New Roman" w:eastAsia="宋体"/>
                <w:b/>
                <w:sz w:val="16"/>
              </w:rPr>
            </w:r>
          </w:p>
        </w:tc>
        <w:tc>
          <w:tcPr>
            <w:tcW w:type="dxa" w:w="1167"/>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22102</w:t>
            </w:r>
          </w:p>
        </w:tc>
        <w:tc>
          <w:tcPr>
            <w:tcW w:type="dxa" w:w="2556"/>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299"/>
            <w:vAlign w:val="center"/>
          </w:tcPr>
          <w:p>
            <w:pPr>
              <w:snapToGrid w:val="0"/>
              <w:spacing w:line="240" w:lineRule="auto" w:before="0" w:after="0"/>
              <w:jc w:val="right"/>
            </w:pPr>
            <w:r>
              <w:rPr>
                <w:rFonts w:ascii="Times New Roman" w:hAnsi="Times New Roman" w:eastAsia="宋体"/>
                <w:b w:val="0"/>
                <w:sz w:val="16"/>
              </w:rPr>
              <w:t>363.45</w:t>
            </w:r>
          </w:p>
        </w:tc>
        <w:tc>
          <w:tcPr>
            <w:tcW w:type="dxa" w:w="1253"/>
            <w:vAlign w:val="center"/>
          </w:tcPr>
          <w:p>
            <w:pPr>
              <w:snapToGrid w:val="0"/>
              <w:spacing w:line="240" w:lineRule="auto" w:before="0" w:after="0"/>
              <w:jc w:val="right"/>
            </w:pPr>
            <w:r>
              <w:rPr>
                <w:rFonts w:ascii="Times New Roman" w:hAnsi="Times New Roman" w:eastAsia="宋体"/>
                <w:b w:val="0"/>
                <w:sz w:val="16"/>
              </w:rPr>
              <w:t>363.45</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2210201</w:t>
            </w:r>
          </w:p>
        </w:tc>
        <w:tc>
          <w:tcPr>
            <w:tcW w:type="dxa" w:w="2556"/>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299"/>
            <w:vAlign w:val="center"/>
          </w:tcPr>
          <w:p>
            <w:pPr>
              <w:snapToGrid w:val="0"/>
              <w:spacing w:line="240" w:lineRule="auto" w:before="0" w:after="0"/>
              <w:jc w:val="right"/>
            </w:pPr>
            <w:r>
              <w:rPr>
                <w:rFonts w:ascii="Times New Roman" w:hAnsi="Times New Roman" w:eastAsia="宋体"/>
                <w:b w:val="0"/>
                <w:sz w:val="16"/>
              </w:rPr>
              <w:t>138.70</w:t>
            </w:r>
          </w:p>
        </w:tc>
        <w:tc>
          <w:tcPr>
            <w:tcW w:type="dxa" w:w="1253"/>
            <w:vAlign w:val="center"/>
          </w:tcPr>
          <w:p>
            <w:pPr>
              <w:snapToGrid w:val="0"/>
              <w:spacing w:line="240" w:lineRule="auto" w:before="0" w:after="0"/>
              <w:jc w:val="right"/>
            </w:pPr>
            <w:r>
              <w:rPr>
                <w:rFonts w:ascii="Times New Roman" w:hAnsi="Times New Roman" w:eastAsia="宋体"/>
                <w:b w:val="0"/>
                <w:sz w:val="16"/>
              </w:rPr>
              <w:t>138.70</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63"/>
            <w:vAlign w:val="center"/>
          </w:tcPr>
          <w:p>
            <w:pPr>
              <w:snapToGrid w:val="0"/>
              <w:spacing w:line="240" w:lineRule="auto" w:before="0" w:after="0"/>
            </w:pPr>
            <w:r>
              <w:rPr>
                <w:rFonts w:ascii="Times New Roman" w:hAnsi="Times New Roman" w:eastAsia="宋体"/>
                <w:b w:val="0"/>
                <w:sz w:val="16"/>
              </w:rPr>
              <w:t xml:space="preserve">　2210202</w:t>
            </w:r>
          </w:p>
        </w:tc>
        <w:tc>
          <w:tcPr>
            <w:tcW w:type="dxa" w:w="2556"/>
            <w:vAlign w:val="center"/>
          </w:tcPr>
          <w:p>
            <w:pPr>
              <w:snapToGrid w:val="0"/>
              <w:spacing w:line="240" w:lineRule="auto" w:before="0" w:after="0"/>
            </w:pPr>
            <w:r>
              <w:rPr>
                <w:rFonts w:ascii="Times New Roman" w:hAnsi="Times New Roman" w:eastAsia="宋体"/>
                <w:b w:val="0"/>
                <w:sz w:val="16"/>
              </w:rPr>
              <w:t xml:space="preserve">　提租补贴</w:t>
            </w:r>
          </w:p>
        </w:tc>
        <w:tc>
          <w:tcPr>
            <w:tcW w:type="dxa" w:w="1299"/>
            <w:vAlign w:val="center"/>
          </w:tcPr>
          <w:p>
            <w:pPr>
              <w:snapToGrid w:val="0"/>
              <w:spacing w:line="240" w:lineRule="auto" w:before="0" w:after="0"/>
              <w:jc w:val="right"/>
            </w:pPr>
            <w:r>
              <w:rPr>
                <w:rFonts w:ascii="Times New Roman" w:hAnsi="Times New Roman" w:eastAsia="宋体"/>
                <w:b w:val="0"/>
                <w:sz w:val="16"/>
              </w:rPr>
              <w:t>224.75</w:t>
            </w:r>
          </w:p>
        </w:tc>
        <w:tc>
          <w:tcPr>
            <w:tcW w:type="dxa" w:w="1253"/>
            <w:vAlign w:val="center"/>
          </w:tcPr>
          <w:p>
            <w:pPr>
              <w:snapToGrid w:val="0"/>
              <w:spacing w:line="240" w:lineRule="auto" w:before="0" w:after="0"/>
              <w:jc w:val="right"/>
            </w:pPr>
            <w:r>
              <w:rPr>
                <w:rFonts w:ascii="Times New Roman" w:hAnsi="Times New Roman" w:eastAsia="宋体"/>
                <w:b w:val="0"/>
                <w:sz w:val="16"/>
              </w:rPr>
              <w:t>224.75</w:t>
            </w:r>
          </w:p>
        </w:tc>
        <w:tc>
          <w:tcPr>
            <w:tcW w:type="dxa" w:w="1325"/>
            <w:vAlign w:val="center"/>
          </w:tcPr>
          <w:p>
            <w:pPr>
              <w:snapToGrid w:val="0"/>
              <w:spacing w:line="240" w:lineRule="auto" w:before="0" w:after="0"/>
              <w:jc w:val="right"/>
            </w:pPr>
            <w:r>
              <w:rPr>
                <w:rFonts w:ascii="Times New Roman" w:hAnsi="Times New Roman" w:eastAsia="宋体"/>
                <w:b w:val="0"/>
                <w:sz w:val="16"/>
              </w:rPr>
            </w:r>
          </w:p>
        </w:tc>
        <w:tc>
          <w:tcPr>
            <w:tcW w:type="dxa" w:w="1197"/>
            <w:vAlign w:val="center"/>
          </w:tcPr>
          <w:p>
            <w:pPr>
              <w:snapToGrid w:val="0"/>
              <w:spacing w:line="240" w:lineRule="auto" w:before="0" w:after="0"/>
              <w:jc w:val="right"/>
            </w:pPr>
            <w:r>
              <w:rPr>
                <w:rFonts w:ascii="Times New Roman" w:hAnsi="Times New Roman" w:eastAsia="宋体"/>
                <w:b w:val="0"/>
                <w:sz w:val="16"/>
              </w:rPr>
            </w:r>
          </w:p>
        </w:tc>
        <w:tc>
          <w:tcPr>
            <w:tcW w:type="dxa" w:w="1285"/>
            <w:vAlign w:val="center"/>
          </w:tcPr>
          <w:p>
            <w:pPr>
              <w:snapToGrid w:val="0"/>
              <w:spacing w:line="240" w:lineRule="auto" w:before="0" w:after="0"/>
              <w:jc w:val="right"/>
            </w:pPr>
            <w:r>
              <w:rPr>
                <w:rFonts w:ascii="Times New Roman" w:hAnsi="Times New Roman" w:eastAsia="宋体"/>
                <w:b w:val="0"/>
                <w:sz w:val="16"/>
              </w:rPr>
            </w:r>
          </w:p>
        </w:tc>
        <w:tc>
          <w:tcPr>
            <w:tcW w:type="dxa" w:w="1217"/>
            <w:vAlign w:val="center"/>
          </w:tcPr>
          <w:p>
            <w:pPr>
              <w:snapToGrid w:val="0"/>
              <w:spacing w:line="240" w:lineRule="auto" w:before="0" w:after="0"/>
              <w:jc w:val="right"/>
            </w:pPr>
            <w:r>
              <w:rPr>
                <w:rFonts w:ascii="Times New Roman" w:hAnsi="Times New Roman" w:eastAsia="宋体"/>
                <w:b w:val="0"/>
                <w:sz w:val="16"/>
              </w:rPr>
            </w:r>
          </w:p>
        </w:tc>
        <w:tc>
          <w:tcPr>
            <w:tcW w:type="dxa" w:w="1181"/>
            <w:vAlign w:val="center"/>
          </w:tcPr>
          <w:p>
            <w:pPr>
              <w:snapToGrid w:val="0"/>
              <w:spacing w:line="240" w:lineRule="auto" w:before="0" w:after="0"/>
              <w:jc w:val="right"/>
            </w:pPr>
            <w:r>
              <w:rPr>
                <w:rFonts w:ascii="Times New Roman" w:hAnsi="Times New Roman" w:eastAsia="宋体"/>
                <w:b w:val="0"/>
                <w:sz w:val="16"/>
              </w:rPr>
            </w:r>
          </w:p>
        </w:tc>
        <w:tc>
          <w:tcPr>
            <w:tcW w:type="dxa" w:w="1167"/>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kern w:val="0"/>
          <w:sz w:val="20"/>
          <w:szCs w:val="20"/>
        </w:rPr>
        <w:t>注：“科目编码”和“科目名称”均为必填项</w:t>
      </w:r>
    </w:p>
    <w:tbl>
      <w:tblPr>
        <w:tblStyle w:val="TableGrid"/>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3734"/>
        <w:gridCol w:w="1533"/>
        <w:gridCol w:w="1374"/>
        <w:gridCol w:w="1470"/>
        <w:gridCol w:w="1373"/>
        <w:gridCol w:w="1374"/>
        <w:gridCol w:w="1359"/>
      </w:tblGrid>
      <w:tr>
        <w:trPr>
          <w:trHeight w:val="567" w:hRule="exact"/>
          <w:tblHeader/>
          <w:jc w:val="center"/>
        </w:trPr>
        <w:tc>
          <w:tcPr>
            <w:tcW w:w="13956" w:type="dxa"/>
            <w:gridSpan w:val="8"/>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36"/>
                <w:szCs w:val="36"/>
              </w:rPr>
            </w:pPr>
            <w:bookmarkStart w:id="2" w:name="RANGE!A1:H13"/>
            <w:r>
              <w:rPr>
                <w:rFonts w:ascii="Times New Roman" w:hAnsi="Times New Roman" w:eastAsia="方正小标宋_GBK" w:cs="Times New Roman"/>
                <w:kern w:val="0"/>
                <w:sz w:val="36"/>
                <w:szCs w:val="36"/>
              </w:rPr>
              <w:t>支出决算表</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8380" w:type="dxa"/>
            <w:gridSpan w:val="4"/>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left" w:pos="4341"/>
              </w:tabs>
              <w:kinsoku/>
              <w:wordWrap/>
              <w:overflowPunct/>
              <w:topLinePunct w:val="0"/>
              <w:bidi w:val="0"/>
              <w:adjustRightInd/>
              <w:snapToGrid w:val="0"/>
              <w:spacing w:line="240" w:lineRule="auto" w:before="0" w:after="0"/>
              <w:ind w:left="0" w:leftChars="0" w:right="0" w:rightChars="0"/>
              <w:jc w:val="center"/>
              <w:outlineLvl w:val="9"/>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eastAsia="zh-CN"/>
              </w:rPr>
              <w:tab/>
            </w:r>
          </w:p>
        </w:tc>
        <w:tc>
          <w:tcPr>
            <w:tcW w:w="147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20"/>
                <w:szCs w:val="20"/>
              </w:rPr>
            </w:pPr>
          </w:p>
        </w:tc>
        <w:tc>
          <w:tcPr>
            <w:tcW w:w="1373"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20"/>
                <w:szCs w:val="20"/>
              </w:rPr>
            </w:pPr>
          </w:p>
        </w:tc>
        <w:tc>
          <w:tcPr>
            <w:tcW w:w="2733"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left" w:pos="297"/>
                <w:tab w:val="center" w:pos="1344"/>
                <w:tab w:val="right" w:pos="1608"/>
                <w:tab w:val="right" w:pos="2808"/>
              </w:tabs>
              <w:kinsoku/>
              <w:wordWrap/>
              <w:overflowPunct/>
              <w:topLinePunct w:val="0"/>
              <w:bidi w:val="0"/>
              <w:adjustRightInd/>
              <w:snapToGrid w:val="0"/>
              <w:spacing w:line="240" w:lineRule="auto" w:before="0" w:after="0"/>
              <w:ind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8380" w:type="dxa"/>
            <w:gridSpan w:val="4"/>
            <w:tcBorders>
              <w:top w:val="nil"/>
              <w:left w:val="nil"/>
              <w:bottom w:val="single" w:color="auto" w:sz="4" w:space="0"/>
              <w:right w:val="nil"/>
            </w:tcBorders>
            <w:shd w:val="clear" w:color="auto" w:fill="auto"/>
            <w:vAlign w:val="center"/>
          </w:tcPr>
          <w:p>
            <w:pPr>
              <w:snapToGrid w:val="0"/>
              <w:snapToGrid w:val="0"/>
              <w:snapToGrid w:val="0"/>
              <w:snapToGrid w:val="0"/>
              <w:snapToGrid w:val="0"/>
              <w:keepNext w:val="0"/>
              <w:keepLines w:val="0"/>
              <w:pageBreakBefore w:val="0"/>
              <w:widowControl/>
              <w:tabs>
                <w:tab w:val="left" w:pos="4341"/>
              </w:tabs>
              <w:kinsoku/>
              <w:wordWrap/>
              <w:overflowPunct/>
              <w:topLinePunct w:val="0"/>
              <w:bidi w:val="0"/>
              <w:adjustRightInd/>
              <w:snapToGrid w:val="0"/>
              <w:spacing w:line="240" w:lineRule="auto" w:before="0" w:after="0"/>
              <w:ind w:left="0" w:leftChars="0" w:right="0" w:rightChars="0"/>
              <w:jc w:val="left"/>
              <w:outlineLvl w:val="9"/>
              <w:rPr>
                <w:rFonts w:hint="eastAsia" w:ascii="Times New Roman" w:hAnsi="Times New Roman" w:eastAsia="宋体" w:cs="Times New Roman"/>
                <w:kern w:val="0"/>
                <w:sz w:val="16"/>
                <w:szCs w:val="16"/>
                <w:lang w:eastAsia="zh-CN"/>
              </w:rPr>
            </w:pPr>
            <w:r>
              <w:rPr>
                <w:rFonts w:ascii="Times New Roman" w:hAnsi="Times New Roman" w:eastAsia="宋体" w:cs="Times New Roman"/>
                <w:kern w:val="0"/>
                <w:sz w:val="16"/>
                <w:szCs w:val="16"/>
              </w:rPr>
              <w:t xml:space="preserve">部门名称：南通市民主党派</w:t>
            </w:r>
          </w:p>
        </w:tc>
        <w:tc>
          <w:tcPr>
            <w:tcW w:w="1470" w:type="dxa"/>
            <w:tcBorders>
              <w:top w:val="nil"/>
              <w:left w:val="nil"/>
              <w:bottom w:val="single" w:color="auto"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16"/>
                <w:szCs w:val="16"/>
              </w:rPr>
            </w:pPr>
          </w:p>
        </w:tc>
        <w:tc>
          <w:tcPr>
            <w:tcW w:w="1373" w:type="dxa"/>
            <w:tcBorders>
              <w:top w:val="nil"/>
              <w:left w:val="nil"/>
              <w:bottom w:val="single" w:color="auto"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Times New Roman" w:cs="Times New Roman"/>
                <w:kern w:val="0"/>
                <w:sz w:val="16"/>
                <w:szCs w:val="16"/>
              </w:rPr>
            </w:pPr>
          </w:p>
        </w:tc>
        <w:tc>
          <w:tcPr>
            <w:tcW w:w="2733"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right="0" w:rightChars="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blHeader/>
          <w:jc w:val="center"/>
        </w:trPr>
        <w:tc>
          <w:tcPr>
            <w:tcW w:w="5473" w:type="dxa"/>
            <w:gridSpan w:val="2"/>
            <w:tcBorders>
              <w:top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533"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1374"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1470"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373"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18"/>
                <w:szCs w:val="18"/>
              </w:rPr>
              <w:t>上缴上级支出</w:t>
            </w:r>
          </w:p>
        </w:tc>
        <w:tc>
          <w:tcPr>
            <w:tcW w:w="1374" w:type="dxa"/>
            <w:vMerge w:val="restart"/>
            <w:tcBorders>
              <w:top w:val="single" w:color="auto" w:sz="4" w:space="0"/>
              <w:left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经营支出</w:t>
            </w:r>
          </w:p>
        </w:tc>
        <w:tc>
          <w:tcPr>
            <w:tcW w:w="1359" w:type="dxa"/>
            <w:vMerge w:val="restart"/>
            <w:tcBorders>
              <w:top w:val="single" w:color="auto" w:sz="4" w:space="0"/>
              <w:lef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对附属单位补助支出</w:t>
            </w:r>
          </w:p>
        </w:tc>
      </w:tr>
      <w:tr>
        <w:trPr>
          <w:trHeight w:val="122" w:hRule="atLeast"/>
          <w:tblHeader/>
          <w:jc w:val="center"/>
        </w:trPr>
        <w:tc>
          <w:tcPr>
            <w:tcW w:w="173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16"/>
                <w:szCs w:val="16"/>
              </w:rPr>
              <w:t>科目编码</w:t>
            </w:r>
          </w:p>
        </w:tc>
        <w:tc>
          <w:tcPr>
            <w:tcW w:w="373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533"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74"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470"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73"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74"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59"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r>
      <w:tr>
        <w:trPr>
          <w:trHeight w:val="90" w:hRule="atLeast"/>
          <w:tblHeader/>
          <w:jc w:val="center"/>
        </w:trPr>
        <w:tc>
          <w:tcPr>
            <w:tcW w:w="5473"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1,672.17</w:t>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1,443.77</w:t>
            </w:r>
          </w:p>
        </w:tc>
        <w:tc>
          <w:tcPr>
            <w:tcW w:w="1470"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228.40</w:t>
            </w:r>
          </w:p>
        </w:tc>
        <w:tc>
          <w:tcPr>
            <w:tcW w:w="137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c>
          <w:tcPr>
            <w:tcW w:w="135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r>
      <w:tr>
        <w:trPr>
          <w:trHeight w:val="90" w:hRule="atLeast"/>
          <w:jc w:val="center"/>
        </w:trPr>
        <w:tc>
          <w:tcPr>
            <w:tcW w:w="173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201</w:t>
            </w:r>
          </w:p>
        </w:tc>
        <w:tc>
          <w:tcPr>
            <w:tcW w:w="373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一般公共服务支出</w:t>
            </w:r>
          </w:p>
        </w:tc>
        <w:tc>
          <w:tcPr>
            <w:tcW w:w="1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1,308.72</w:t>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1,080.32</w:t>
            </w:r>
          </w:p>
        </w:tc>
        <w:tc>
          <w:tcPr>
            <w:tcW w:w="1470"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228.40</w:t>
            </w:r>
          </w:p>
        </w:tc>
        <w:tc>
          <w:tcPr>
            <w:tcW w:w="137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c>
          <w:tcPr>
            <w:tcW w:w="137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c>
          <w:tcPr>
            <w:tcW w:w="1359"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20128</w:t>
            </w:r>
          </w:p>
        </w:tc>
        <w:tc>
          <w:tcPr>
            <w:tcW w:type="dxa" w:w="3734"/>
            <w:vAlign w:val="center"/>
          </w:tcPr>
          <w:p>
            <w:pPr>
              <w:snapToGrid w:val="0"/>
              <w:spacing w:line="240" w:lineRule="auto" w:before="0" w:after="0"/>
            </w:pPr>
            <w:r>
              <w:rPr>
                <w:rFonts w:ascii="Times New Roman" w:hAnsi="Times New Roman" w:eastAsia="宋体"/>
                <w:b w:val="0"/>
                <w:sz w:val="16"/>
              </w:rPr>
              <w:t xml:space="preserve">　民主党派及工商联事务</w:t>
            </w:r>
          </w:p>
        </w:tc>
        <w:tc>
          <w:tcPr>
            <w:tcW w:type="dxa" w:w="1533"/>
            <w:vAlign w:val="center"/>
          </w:tcPr>
          <w:p>
            <w:pPr>
              <w:snapToGrid w:val="0"/>
              <w:spacing w:line="240" w:lineRule="auto" w:before="0" w:after="0"/>
              <w:jc w:val="right"/>
            </w:pPr>
            <w:r>
              <w:rPr>
                <w:rFonts w:ascii="Times New Roman" w:hAnsi="Times New Roman" w:eastAsia="宋体"/>
                <w:b w:val="0"/>
                <w:sz w:val="16"/>
              </w:rPr>
              <w:t>1,308.72</w:t>
            </w:r>
          </w:p>
        </w:tc>
        <w:tc>
          <w:tcPr>
            <w:tcW w:type="dxa" w:w="1374"/>
            <w:vAlign w:val="center"/>
          </w:tcPr>
          <w:p>
            <w:pPr>
              <w:snapToGrid w:val="0"/>
              <w:spacing w:line="240" w:lineRule="auto" w:before="0" w:after="0"/>
              <w:jc w:val="right"/>
            </w:pPr>
            <w:r>
              <w:rPr>
                <w:rFonts w:ascii="Times New Roman" w:hAnsi="Times New Roman" w:eastAsia="宋体"/>
                <w:b w:val="0"/>
                <w:sz w:val="16"/>
              </w:rPr>
              <w:t>1,080.32</w:t>
            </w:r>
          </w:p>
        </w:tc>
        <w:tc>
          <w:tcPr>
            <w:tcW w:type="dxa" w:w="1470"/>
            <w:vAlign w:val="center"/>
          </w:tcPr>
          <w:p>
            <w:pPr>
              <w:snapToGrid w:val="0"/>
              <w:spacing w:line="240" w:lineRule="auto" w:before="0" w:after="0"/>
              <w:jc w:val="right"/>
            </w:pPr>
            <w:r>
              <w:rPr>
                <w:rFonts w:ascii="Times New Roman" w:hAnsi="Times New Roman" w:eastAsia="宋体"/>
                <w:b w:val="0"/>
                <w:sz w:val="16"/>
              </w:rPr>
              <w:t>228.40</w:t>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2012801</w:t>
            </w:r>
          </w:p>
        </w:tc>
        <w:tc>
          <w:tcPr>
            <w:tcW w:type="dxa" w:w="3734"/>
            <w:vAlign w:val="center"/>
          </w:tcPr>
          <w:p>
            <w:pPr>
              <w:snapToGrid w:val="0"/>
              <w:spacing w:line="240" w:lineRule="auto" w:before="0" w:after="0"/>
            </w:pPr>
            <w:r>
              <w:rPr>
                <w:rFonts w:ascii="Times New Roman" w:hAnsi="Times New Roman" w:eastAsia="宋体"/>
                <w:b w:val="0"/>
                <w:sz w:val="16"/>
              </w:rPr>
              <w:t xml:space="preserve">　行政运行</w:t>
            </w:r>
          </w:p>
        </w:tc>
        <w:tc>
          <w:tcPr>
            <w:tcW w:type="dxa" w:w="1533"/>
            <w:vAlign w:val="center"/>
          </w:tcPr>
          <w:p>
            <w:pPr>
              <w:snapToGrid w:val="0"/>
              <w:spacing w:line="240" w:lineRule="auto" w:before="0" w:after="0"/>
              <w:jc w:val="right"/>
            </w:pPr>
            <w:r>
              <w:rPr>
                <w:rFonts w:ascii="Times New Roman" w:hAnsi="Times New Roman" w:eastAsia="宋体"/>
                <w:b w:val="0"/>
                <w:sz w:val="16"/>
              </w:rPr>
              <w:t>1,080.32</w:t>
            </w:r>
          </w:p>
        </w:tc>
        <w:tc>
          <w:tcPr>
            <w:tcW w:type="dxa" w:w="1374"/>
            <w:vAlign w:val="center"/>
          </w:tcPr>
          <w:p>
            <w:pPr>
              <w:snapToGrid w:val="0"/>
              <w:spacing w:line="240" w:lineRule="auto" w:before="0" w:after="0"/>
              <w:jc w:val="right"/>
            </w:pPr>
            <w:r>
              <w:rPr>
                <w:rFonts w:ascii="Times New Roman" w:hAnsi="Times New Roman" w:eastAsia="宋体"/>
                <w:b w:val="0"/>
                <w:sz w:val="16"/>
              </w:rPr>
              <w:t>1,080.32</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2012802</w:t>
            </w:r>
          </w:p>
        </w:tc>
        <w:tc>
          <w:tcPr>
            <w:tcW w:type="dxa" w:w="3734"/>
            <w:vAlign w:val="center"/>
          </w:tcPr>
          <w:p>
            <w:pPr>
              <w:snapToGrid w:val="0"/>
              <w:spacing w:line="240" w:lineRule="auto" w:before="0" w:after="0"/>
            </w:pPr>
            <w:r>
              <w:rPr>
                <w:rFonts w:ascii="Times New Roman" w:hAnsi="Times New Roman" w:eastAsia="宋体"/>
                <w:b w:val="0"/>
                <w:sz w:val="16"/>
              </w:rPr>
              <w:t xml:space="preserve">　一般行政管理事务</w:t>
            </w:r>
          </w:p>
        </w:tc>
        <w:tc>
          <w:tcPr>
            <w:tcW w:type="dxa" w:w="1533"/>
            <w:vAlign w:val="center"/>
          </w:tcPr>
          <w:p>
            <w:pPr>
              <w:snapToGrid w:val="0"/>
              <w:spacing w:line="240" w:lineRule="auto" w:before="0" w:after="0"/>
              <w:jc w:val="right"/>
            </w:pPr>
            <w:r>
              <w:rPr>
                <w:rFonts w:ascii="Times New Roman" w:hAnsi="Times New Roman" w:eastAsia="宋体"/>
                <w:b w:val="0"/>
                <w:sz w:val="16"/>
              </w:rPr>
              <w:t>97.70</w:t>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470"/>
            <w:vAlign w:val="center"/>
          </w:tcPr>
          <w:p>
            <w:pPr>
              <w:snapToGrid w:val="0"/>
              <w:spacing w:line="240" w:lineRule="auto" w:before="0" w:after="0"/>
              <w:jc w:val="right"/>
            </w:pPr>
            <w:r>
              <w:rPr>
                <w:rFonts w:ascii="Times New Roman" w:hAnsi="Times New Roman" w:eastAsia="宋体"/>
                <w:b w:val="0"/>
                <w:sz w:val="16"/>
              </w:rPr>
              <w:t>97.70</w:t>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2012804</w:t>
            </w:r>
          </w:p>
        </w:tc>
        <w:tc>
          <w:tcPr>
            <w:tcW w:type="dxa" w:w="3734"/>
            <w:vAlign w:val="center"/>
          </w:tcPr>
          <w:p>
            <w:pPr>
              <w:snapToGrid w:val="0"/>
              <w:spacing w:line="240" w:lineRule="auto" w:before="0" w:after="0"/>
            </w:pPr>
            <w:r>
              <w:rPr>
                <w:rFonts w:ascii="Times New Roman" w:hAnsi="Times New Roman" w:eastAsia="宋体"/>
                <w:b w:val="0"/>
                <w:sz w:val="16"/>
              </w:rPr>
              <w:t xml:space="preserve">　参政议政</w:t>
            </w:r>
          </w:p>
        </w:tc>
        <w:tc>
          <w:tcPr>
            <w:tcW w:type="dxa" w:w="1533"/>
            <w:vAlign w:val="center"/>
          </w:tcPr>
          <w:p>
            <w:pPr>
              <w:snapToGrid w:val="0"/>
              <w:spacing w:line="240" w:lineRule="auto" w:before="0" w:after="0"/>
              <w:jc w:val="right"/>
            </w:pPr>
            <w:r>
              <w:rPr>
                <w:rFonts w:ascii="Times New Roman" w:hAnsi="Times New Roman" w:eastAsia="宋体"/>
                <w:b w:val="0"/>
                <w:sz w:val="16"/>
              </w:rPr>
              <w:t>130.70</w:t>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470"/>
            <w:vAlign w:val="center"/>
          </w:tcPr>
          <w:p>
            <w:pPr>
              <w:snapToGrid w:val="0"/>
              <w:spacing w:line="240" w:lineRule="auto" w:before="0" w:after="0"/>
              <w:jc w:val="right"/>
            </w:pPr>
            <w:r>
              <w:rPr>
                <w:rFonts w:ascii="Times New Roman" w:hAnsi="Times New Roman" w:eastAsia="宋体"/>
                <w:b w:val="0"/>
                <w:sz w:val="16"/>
              </w:rPr>
              <w:t>130.70</w:t>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sz w:val="16"/>
              </w:rPr>
              <w:t>221</w:t>
            </w:r>
          </w:p>
        </w:tc>
        <w:tc>
          <w:tcPr>
            <w:tcW w:type="dxa" w:w="3734"/>
            <w:vAlign w:val="center"/>
          </w:tcPr>
          <w:p>
            <w:pPr>
              <w:snapToGrid w:val="0"/>
              <w:spacing w:line="240" w:lineRule="auto" w:before="0" w:after="0"/>
            </w:pPr>
            <w:r>
              <w:rPr>
                <w:rFonts w:ascii="Times New Roman" w:hAnsi="Times New Roman" w:eastAsia="宋体"/>
                <w:b/>
                <w:sz w:val="16"/>
              </w:rPr>
              <w:t>住房保障支出</w:t>
            </w:r>
          </w:p>
        </w:tc>
        <w:tc>
          <w:tcPr>
            <w:tcW w:type="dxa" w:w="1533"/>
            <w:vAlign w:val="center"/>
          </w:tcPr>
          <w:p>
            <w:pPr>
              <w:snapToGrid w:val="0"/>
              <w:spacing w:line="240" w:lineRule="auto" w:before="0" w:after="0"/>
              <w:jc w:val="right"/>
            </w:pPr>
            <w:r>
              <w:rPr>
                <w:rFonts w:ascii="Times New Roman" w:hAnsi="Times New Roman" w:eastAsia="宋体"/>
                <w:b/>
                <w:sz w:val="16"/>
              </w:rPr>
              <w:t>363.45</w:t>
            </w:r>
          </w:p>
        </w:tc>
        <w:tc>
          <w:tcPr>
            <w:tcW w:type="dxa" w:w="1374"/>
            <w:vAlign w:val="center"/>
          </w:tcPr>
          <w:p>
            <w:pPr>
              <w:snapToGrid w:val="0"/>
              <w:spacing w:line="240" w:lineRule="auto" w:before="0" w:after="0"/>
              <w:jc w:val="right"/>
            </w:pPr>
            <w:r>
              <w:rPr>
                <w:rFonts w:ascii="Times New Roman" w:hAnsi="Times New Roman" w:eastAsia="宋体"/>
                <w:b/>
                <w:sz w:val="16"/>
              </w:rPr>
              <w:t>363.45</w:t>
            </w:r>
          </w:p>
        </w:tc>
        <w:tc>
          <w:tcPr>
            <w:tcW w:type="dxa" w:w="1470"/>
            <w:vAlign w:val="center"/>
          </w:tcPr>
          <w:p>
            <w:pPr>
              <w:snapToGrid w:val="0"/>
              <w:spacing w:line="240" w:lineRule="auto" w:before="0" w:after="0"/>
              <w:jc w:val="right"/>
            </w:pPr>
            <w:r>
              <w:rPr>
                <w:rFonts w:ascii="Times New Roman" w:hAnsi="Times New Roman" w:eastAsia="宋体"/>
                <w:b/>
                <w:sz w:val="16"/>
              </w:rPr>
            </w:r>
          </w:p>
        </w:tc>
        <w:tc>
          <w:tcPr>
            <w:tcW w:type="dxa" w:w="1373"/>
            <w:vAlign w:val="center"/>
          </w:tcPr>
          <w:p>
            <w:pPr>
              <w:snapToGrid w:val="0"/>
              <w:spacing w:line="240" w:lineRule="auto" w:before="0" w:after="0"/>
              <w:jc w:val="right"/>
            </w:pPr>
            <w:r>
              <w:rPr>
                <w:rFonts w:ascii="Times New Roman" w:hAnsi="Times New Roman" w:eastAsia="宋体"/>
                <w:b/>
                <w:sz w:val="16"/>
              </w:rPr>
            </w:r>
          </w:p>
        </w:tc>
        <w:tc>
          <w:tcPr>
            <w:tcW w:type="dxa" w:w="1374"/>
            <w:vAlign w:val="center"/>
          </w:tcPr>
          <w:p>
            <w:pPr>
              <w:snapToGrid w:val="0"/>
              <w:spacing w:line="240" w:lineRule="auto" w:before="0" w:after="0"/>
              <w:jc w:val="right"/>
            </w:pPr>
            <w:r>
              <w:rPr>
                <w:rFonts w:ascii="Times New Roman" w:hAnsi="Times New Roman" w:eastAsia="宋体"/>
                <w:b/>
                <w:sz w:val="16"/>
              </w:rPr>
            </w:r>
          </w:p>
        </w:tc>
        <w:tc>
          <w:tcPr>
            <w:tcW w:type="dxa" w:w="1359"/>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22102</w:t>
            </w:r>
          </w:p>
        </w:tc>
        <w:tc>
          <w:tcPr>
            <w:tcW w:type="dxa" w:w="3734"/>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533"/>
            <w:vAlign w:val="center"/>
          </w:tcPr>
          <w:p>
            <w:pPr>
              <w:snapToGrid w:val="0"/>
              <w:spacing w:line="240" w:lineRule="auto" w:before="0" w:after="0"/>
              <w:jc w:val="right"/>
            </w:pPr>
            <w:r>
              <w:rPr>
                <w:rFonts w:ascii="Times New Roman" w:hAnsi="Times New Roman" w:eastAsia="宋体"/>
                <w:b w:val="0"/>
                <w:sz w:val="16"/>
              </w:rPr>
              <w:t>363.45</w:t>
            </w:r>
          </w:p>
        </w:tc>
        <w:tc>
          <w:tcPr>
            <w:tcW w:type="dxa" w:w="1374"/>
            <w:vAlign w:val="center"/>
          </w:tcPr>
          <w:p>
            <w:pPr>
              <w:snapToGrid w:val="0"/>
              <w:spacing w:line="240" w:lineRule="auto" w:before="0" w:after="0"/>
              <w:jc w:val="right"/>
            </w:pPr>
            <w:r>
              <w:rPr>
                <w:rFonts w:ascii="Times New Roman" w:hAnsi="Times New Roman" w:eastAsia="宋体"/>
                <w:b w:val="0"/>
                <w:sz w:val="16"/>
              </w:rPr>
              <w:t>363.45</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2210201</w:t>
            </w:r>
          </w:p>
        </w:tc>
        <w:tc>
          <w:tcPr>
            <w:tcW w:type="dxa" w:w="3734"/>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533"/>
            <w:vAlign w:val="center"/>
          </w:tcPr>
          <w:p>
            <w:pPr>
              <w:snapToGrid w:val="0"/>
              <w:spacing w:line="240" w:lineRule="auto" w:before="0" w:after="0"/>
              <w:jc w:val="right"/>
            </w:pPr>
            <w:r>
              <w:rPr>
                <w:rFonts w:ascii="Times New Roman" w:hAnsi="Times New Roman" w:eastAsia="宋体"/>
                <w:b w:val="0"/>
                <w:sz w:val="16"/>
              </w:rPr>
              <w:t>138.70</w:t>
            </w:r>
          </w:p>
        </w:tc>
        <w:tc>
          <w:tcPr>
            <w:tcW w:type="dxa" w:w="1374"/>
            <w:vAlign w:val="center"/>
          </w:tcPr>
          <w:p>
            <w:pPr>
              <w:snapToGrid w:val="0"/>
              <w:spacing w:line="240" w:lineRule="auto" w:before="0" w:after="0"/>
              <w:jc w:val="right"/>
            </w:pPr>
            <w:r>
              <w:rPr>
                <w:rFonts w:ascii="Times New Roman" w:hAnsi="Times New Roman" w:eastAsia="宋体"/>
                <w:b w:val="0"/>
                <w:sz w:val="16"/>
              </w:rPr>
              <w:t>138.70</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739"/>
            <w:vAlign w:val="center"/>
          </w:tcPr>
          <w:p>
            <w:pPr>
              <w:snapToGrid w:val="0"/>
              <w:spacing w:line="240" w:lineRule="auto" w:before="0" w:after="0"/>
            </w:pPr>
            <w:r>
              <w:rPr>
                <w:rFonts w:ascii="Times New Roman" w:hAnsi="Times New Roman" w:eastAsia="宋体"/>
                <w:b w:val="0"/>
                <w:sz w:val="16"/>
              </w:rPr>
              <w:t xml:space="preserve">　2210202</w:t>
            </w:r>
          </w:p>
        </w:tc>
        <w:tc>
          <w:tcPr>
            <w:tcW w:type="dxa" w:w="3734"/>
            <w:vAlign w:val="center"/>
          </w:tcPr>
          <w:p>
            <w:pPr>
              <w:snapToGrid w:val="0"/>
              <w:spacing w:line="240" w:lineRule="auto" w:before="0" w:after="0"/>
            </w:pPr>
            <w:r>
              <w:rPr>
                <w:rFonts w:ascii="Times New Roman" w:hAnsi="Times New Roman" w:eastAsia="宋体"/>
                <w:b w:val="0"/>
                <w:sz w:val="16"/>
              </w:rPr>
              <w:t xml:space="preserve">　提租补贴</w:t>
            </w:r>
          </w:p>
        </w:tc>
        <w:tc>
          <w:tcPr>
            <w:tcW w:type="dxa" w:w="1533"/>
            <w:vAlign w:val="center"/>
          </w:tcPr>
          <w:p>
            <w:pPr>
              <w:snapToGrid w:val="0"/>
              <w:spacing w:line="240" w:lineRule="auto" w:before="0" w:after="0"/>
              <w:jc w:val="right"/>
            </w:pPr>
            <w:r>
              <w:rPr>
                <w:rFonts w:ascii="Times New Roman" w:hAnsi="Times New Roman" w:eastAsia="宋体"/>
                <w:b w:val="0"/>
                <w:sz w:val="16"/>
              </w:rPr>
              <w:t>224.75</w:t>
            </w:r>
          </w:p>
        </w:tc>
        <w:tc>
          <w:tcPr>
            <w:tcW w:type="dxa" w:w="1374"/>
            <w:vAlign w:val="center"/>
          </w:tcPr>
          <w:p>
            <w:pPr>
              <w:snapToGrid w:val="0"/>
              <w:spacing w:line="240" w:lineRule="auto" w:before="0" w:after="0"/>
              <w:jc w:val="right"/>
            </w:pPr>
            <w:r>
              <w:rPr>
                <w:rFonts w:ascii="Times New Roman" w:hAnsi="Times New Roman" w:eastAsia="宋体"/>
                <w:b w:val="0"/>
                <w:sz w:val="16"/>
              </w:rPr>
              <w:t>224.75</w:t>
            </w:r>
          </w:p>
        </w:tc>
        <w:tc>
          <w:tcPr>
            <w:tcW w:type="dxa" w:w="1470"/>
            <w:vAlign w:val="center"/>
          </w:tcPr>
          <w:p>
            <w:pPr>
              <w:snapToGrid w:val="0"/>
              <w:spacing w:line="240" w:lineRule="auto" w:before="0" w:after="0"/>
              <w:jc w:val="right"/>
            </w:pPr>
            <w:r>
              <w:rPr>
                <w:rFonts w:ascii="Times New Roman" w:hAnsi="Times New Roman" w:eastAsia="宋体"/>
                <w:b w:val="0"/>
                <w:sz w:val="16"/>
              </w:rPr>
            </w:r>
          </w:p>
        </w:tc>
        <w:tc>
          <w:tcPr>
            <w:tcW w:type="dxa" w:w="1373"/>
            <w:vAlign w:val="center"/>
          </w:tcPr>
          <w:p>
            <w:pPr>
              <w:snapToGrid w:val="0"/>
              <w:spacing w:line="240" w:lineRule="auto" w:before="0" w:after="0"/>
              <w:jc w:val="right"/>
            </w:pPr>
            <w:r>
              <w:rPr>
                <w:rFonts w:ascii="Times New Roman" w:hAnsi="Times New Roman" w:eastAsia="宋体"/>
                <w:b w:val="0"/>
                <w:sz w:val="16"/>
              </w:rPr>
            </w:r>
          </w:p>
        </w:tc>
        <w:tc>
          <w:tcPr>
            <w:tcW w:type="dxa" w:w="1374"/>
            <w:vAlign w:val="center"/>
          </w:tcPr>
          <w:p>
            <w:pPr>
              <w:snapToGrid w:val="0"/>
              <w:spacing w:line="240" w:lineRule="auto" w:before="0" w:after="0"/>
              <w:jc w:val="right"/>
            </w:pPr>
            <w:r>
              <w:rPr>
                <w:rFonts w:ascii="Times New Roman" w:hAnsi="Times New Roman" w:eastAsia="宋体"/>
                <w:b w:val="0"/>
                <w:sz w:val="16"/>
              </w:rPr>
            </w:r>
          </w:p>
        </w:tc>
        <w:tc>
          <w:tcPr>
            <w:tcW w:type="dxa" w:w="1359"/>
            <w:vAlign w:val="center"/>
          </w:tcPr>
          <w:p>
            <w:pPr>
              <w:snapToGrid w:val="0"/>
              <w:spacing w:line="240" w:lineRule="auto" w:before="0" w:after="0"/>
              <w:jc w:val="right"/>
            </w:pPr>
            <w:r>
              <w:rPr>
                <w:rFonts w:ascii="Times New Roman" w:hAnsi="Times New Roman" w:eastAsia="宋体"/>
                <w:b w:val="0"/>
                <w:sz w:val="16"/>
              </w:rPr>
            </w:r>
          </w:p>
        </w:tc>
      </w:tr>
    </w:tbl>
    <w:p>
      <w:pPr>
        <w:keepNext w:val="0"/>
        <w:keepLines/>
        <w:pageBreakBefore w:val="0"/>
        <w:widowControl/>
        <w:kinsoku/>
        <w:wordWrap/>
        <w:overflowPunct/>
        <w:topLinePunct w:val="0"/>
        <w:autoSpaceDE/>
        <w:autoSpaceDN/>
        <w:bidi w:val="0"/>
        <w:adjustRightInd/>
        <w:snapToGrid w:val="0"/>
        <w:spacing w:line="550" w:lineRule="exact" w:before="0" w:after="0"/>
        <w:ind w:right="0" w:rightChars="0"/>
        <w:jc w:val="both"/>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p>
      <w:pPr>
        <w:keepNext w:val="0"/>
        <w:keepLines w:val="0"/>
        <w:pageBreakBefore w:val="0"/>
        <w:kinsoku/>
        <w:wordWrap/>
        <w:overflowPunct/>
        <w:topLinePunct w:val="0"/>
        <w:bidi w:val="0"/>
        <w:adjustRightInd/>
        <w:snapToGrid w:val="0"/>
        <w:spacing w:before="0" w:after="0" w:line="550" w:lineRule="exact"/>
        <w:ind w:right="0" w:rightChars="0"/>
        <w:outlineLvl w:val="9"/>
        <w:rPr>
          <w:rFonts w:ascii="Times New Roman" w:hAnsi="Times New Roman" w:eastAsia="宋体" w:cs="Times New Roman"/>
          <w:kern w:val="0"/>
          <w:sz w:val="20"/>
          <w:szCs w:val="20"/>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Normal"/>
        <w:tblW w:w="10960" w:type="dxa"/>
        <w:jc w:val="center"/>
        <w:tblLayout w:type="fixed"/>
        <w:tblCellMar>
          <w:top w:w="0" w:type="dxa"/>
          <w:left w:w="108" w:type="dxa"/>
          <w:bottom w:w="0" w:type="dxa"/>
          <w:right w:w="108" w:type="dxa"/>
        </w:tblCellMar>
      </w:tblPr>
      <w:tblGrid>
        <w:gridCol w:w="2192"/>
        <w:gridCol w:w="1360"/>
        <w:gridCol w:w="2266"/>
        <w:gridCol w:w="1575"/>
        <w:gridCol w:w="1296"/>
        <w:gridCol w:w="1160"/>
        <w:gridCol w:w="1111"/>
      </w:tblGrid>
      <w:tr>
        <w:trPr>
          <w:trHeight w:val="567" w:hRule="exact"/>
          <w:jc w:val="center"/>
        </w:trPr>
        <w:tc>
          <w:tcPr>
            <w:tcW w:w="10960" w:type="dxa"/>
            <w:gridSpan w:val="7"/>
            <w:tcBorders>
              <w:top w:val="nil"/>
              <w:left w:val="nil"/>
              <w:bottom w:val="nil"/>
              <w:right w:val="nil"/>
            </w:tcBorders>
            <w:shd w:val="clear" w:color="auto" w:fill="auto"/>
            <w:vAlign w:val="center"/>
          </w:tcPr>
          <w:p>
            <w:pPr>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32"/>
                <w:szCs w:val="32"/>
              </w:rPr>
            </w:pPr>
            <w:bookmarkStart w:id="3" w:name="RANGE!A1:F35"/>
            <w:r>
              <w:rPr>
                <w:rFonts w:ascii="Times New Roman" w:hAnsi="Times New Roman" w:eastAsia="方正小标宋_GBK" w:cs="Times New Roman"/>
                <w:kern w:val="0"/>
                <w:sz w:val="32"/>
                <w:szCs w:val="32"/>
              </w:rPr>
              <w:t>财政拨款收入支出决算总表</w:t>
            </w:r>
            <w:bookmarkEnd w:id="3"/>
          </w:p>
        </w:tc>
      </w:tr>
      <w:tr>
        <w:trPr>
          <w:trHeight w:val="283" w:hRule="atLeast"/>
          <w:jc w:val="center"/>
        </w:trPr>
        <w:tc>
          <w:tcPr>
            <w:tcW w:w="2192"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方正小标宋_GBK" w:cs="Times New Roman"/>
                <w:kern w:val="0"/>
                <w:sz w:val="18"/>
                <w:szCs w:val="18"/>
              </w:rPr>
            </w:pPr>
          </w:p>
        </w:tc>
        <w:tc>
          <w:tcPr>
            <w:tcW w:w="136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8"/>
                <w:szCs w:val="18"/>
              </w:rPr>
            </w:pPr>
          </w:p>
        </w:tc>
        <w:tc>
          <w:tcPr>
            <w:tcW w:w="2266"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8"/>
                <w:szCs w:val="18"/>
              </w:rPr>
            </w:pPr>
          </w:p>
        </w:tc>
        <w:tc>
          <w:tcPr>
            <w:tcW w:w="1575"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8"/>
                <w:szCs w:val="18"/>
              </w:rPr>
            </w:pPr>
          </w:p>
        </w:tc>
        <w:tc>
          <w:tcPr>
            <w:tcW w:w="3567"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center" w:pos="1159"/>
                <w:tab w:val="right" w:pos="2439"/>
              </w:tabs>
              <w:kinsoku/>
              <w:wordWrap/>
              <w:overflowPunct/>
              <w:topLinePunct w:val="0"/>
              <w:bidi w:val="0"/>
              <w:adjustRightInd/>
              <w:snapToGrid w:val="0"/>
              <w:spacing w:before="0" w:after="0"/>
              <w:ind w:left="0" w:leftChars="0" w:right="0" w:rightChars="0" w:firstLine="1700" w:firstLineChars="850"/>
              <w:jc w:val="right"/>
              <w:outlineLvl w:val="9"/>
              <w:rPr>
                <w:rFonts w:ascii="Times New Roman" w:hAnsi="Times New Roman" w:eastAsia="宋体" w:cs="Times New Roman"/>
                <w:kern w:val="0"/>
                <w:sz w:val="13"/>
                <w:szCs w:val="13"/>
              </w:rPr>
            </w:pPr>
            <w:r>
              <w:rPr>
                <w:rFonts w:hint="eastAsia" w:ascii="宋体" w:hAnsi="宋体" w:eastAsia="宋体" w:cs="宋体"/>
                <w:kern w:val="0"/>
                <w:sz w:val="20"/>
                <w:szCs w:val="20"/>
              </w:rPr>
              <w:t>公开04表</w:t>
            </w:r>
          </w:p>
        </w:tc>
      </w:tr>
      <w:tr>
        <w:trPr>
          <w:trHeight w:val="0" w:hRule="atLeast"/>
          <w:jc w:val="center"/>
        </w:trPr>
        <w:tc>
          <w:tcPr>
            <w:tcW w:w="5818"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left" w:pos="3777"/>
              </w:tabs>
              <w:kinsoku/>
              <w:wordWrap/>
              <w:overflowPunct/>
              <w:topLinePunct w:val="0"/>
              <w:bidi w:val="0"/>
              <w:adjustRightInd/>
              <w:snapToGrid w:val="0"/>
              <w:spacing w:before="0" w:after="0"/>
              <w:ind w:left="0" w:leftChars="0" w:right="0" w:rightChars="0"/>
              <w:jc w:val="left"/>
              <w:outlineLvl w:val="9"/>
              <w:rPr>
                <w:rFonts w:hint="eastAsia" w:ascii="Times New Roman" w:hAnsi="Times New Roman" w:eastAsia="宋体" w:cs="Times New Roman"/>
                <w:kern w:val="0"/>
                <w:sz w:val="16"/>
                <w:szCs w:val="16"/>
                <w:lang w:eastAsia="zh-CN"/>
              </w:rPr>
            </w:pPr>
            <w:r>
              <w:rPr>
                <w:rFonts w:ascii="Times New Roman" w:hAnsi="Times New Roman" w:eastAsia="宋体" w:cs="Times New Roman"/>
                <w:kern w:val="0"/>
                <w:sz w:val="16"/>
                <w:szCs w:val="16"/>
              </w:rPr>
              <w:t xml:space="preserve">部门名称：南通市民主党派</w:t>
            </w:r>
          </w:p>
        </w:tc>
        <w:tc>
          <w:tcPr>
            <w:tcW w:w="1575"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16"/>
                <w:szCs w:val="16"/>
              </w:rPr>
            </w:pPr>
          </w:p>
        </w:tc>
        <w:tc>
          <w:tcPr>
            <w:tcW w:w="3567"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firstLine="960" w:firstLineChars="60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rPr>
          <w:trHeight w:val="317" w:hRule="exact"/>
          <w:jc w:val="center"/>
        </w:trPr>
        <w:tc>
          <w:tcPr>
            <w:tcW w:w="3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收     入</w:t>
            </w:r>
          </w:p>
        </w:tc>
        <w:tc>
          <w:tcPr>
            <w:tcW w:w="7408" w:type="dxa"/>
            <w:gridSpan w:val="5"/>
            <w:tcBorders>
              <w:top w:val="single" w:color="auto" w:sz="4" w:space="0"/>
              <w:left w:val="nil"/>
              <w:bottom w:val="single" w:color="auto" w:sz="4" w:space="0"/>
              <w:right w:val="single" w:color="auto" w:sz="4" w:space="0"/>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支     出</w:t>
            </w:r>
          </w:p>
        </w:tc>
      </w:tr>
      <w:tr>
        <w:trPr>
          <w:trHeight w:val="276" w:hRule="exact"/>
          <w:jc w:val="center"/>
        </w:trPr>
        <w:tc>
          <w:tcPr>
            <w:tcW w:w="2192"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2266"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5142" w:type="dxa"/>
            <w:gridSpan w:val="4"/>
            <w:tcBorders>
              <w:top w:val="single" w:color="auto" w:sz="4" w:space="0"/>
              <w:left w:val="nil"/>
              <w:bottom w:val="single" w:color="auto" w:sz="4" w:space="0"/>
              <w:right w:val="single" w:color="auto" w:sz="4" w:space="0"/>
            </w:tcBorders>
            <w:shd w:val="clear" w:color="auto" w:fill="auto"/>
            <w:vAlign w:val="center"/>
          </w:tcPr>
          <w:p>
            <w:pPr>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rPr>
          <w:trHeight w:val="651" w:hRule="exact"/>
          <w:jc w:val="center"/>
        </w:trPr>
        <w:tc>
          <w:tcPr>
            <w:tcW w:w="21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3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22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小计</w:t>
            </w:r>
          </w:p>
        </w:tc>
        <w:tc>
          <w:tcPr>
            <w:tcW w:w="129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一般公共预算财政拨款</w:t>
            </w:r>
          </w:p>
        </w:tc>
        <w:tc>
          <w:tcPr>
            <w:tcW w:w="11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政府性基金预算财政拨款</w:t>
            </w:r>
          </w:p>
        </w:tc>
        <w:tc>
          <w:tcPr>
            <w:tcW w:w="1111"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kern w:val="0"/>
                <w:sz w:val="14"/>
                <w:szCs w:val="14"/>
                <w:highlight w:val="yellow"/>
                <w:lang w:val="en-US" w:eastAsia="zh-CN" w:bidi="ar-SA"/>
              </w:rPr>
            </w:pPr>
            <w:r>
              <w:rPr>
                <w:rFonts w:hint="eastAsia" w:ascii="Times New Roman" w:hAnsi="Times New Roman" w:eastAsia="宋体" w:cs="Times New Roman"/>
                <w:kern w:val="0"/>
                <w:sz w:val="14"/>
                <w:szCs w:val="14"/>
              </w:rPr>
              <w:t>国有资本</w:t>
            </w:r>
            <w:r>
              <w:rPr>
                <w:rFonts w:ascii="Times New Roman" w:hAnsi="Times New Roman" w:eastAsia="宋体" w:cs="Times New Roman"/>
                <w:kern w:val="0"/>
                <w:sz w:val="14"/>
                <w:szCs w:val="14"/>
              </w:rPr>
              <w:t>经营预算财政拨款</w:t>
            </w: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一、一般公共预算财政拨款</w:t>
            </w:r>
            <w:r>
              <w:rPr>
                <w:rFonts w:hint="eastAsia" w:ascii="Times New Roman" w:hAnsi="Times New Roman" w:eastAsia="宋体" w:cs="Times New Roman"/>
                <w:kern w:val="0"/>
                <w:sz w:val="13"/>
                <w:szCs w:val="13"/>
              </w:rPr>
              <w:t>收入</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1,672.17</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一、一般公共服务支出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1,308.72</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1,308.72</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二、政府性基金预算财政拨款</w:t>
            </w:r>
            <w:r>
              <w:rPr>
                <w:rFonts w:hint="eastAsia" w:ascii="Times New Roman" w:hAnsi="Times New Roman" w:eastAsia="宋体" w:cs="Times New Roman"/>
                <w:kern w:val="0"/>
                <w:sz w:val="13"/>
                <w:szCs w:val="13"/>
              </w:rPr>
              <w:t>收入</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二、外交支出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tabs>
                <w:tab w:val="right" w:pos="1356"/>
              </w:tabs>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tabs>
                <w:tab w:val="left" w:pos="379"/>
                <w:tab w:val="right" w:pos="1116"/>
              </w:tabs>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highlight w:val="yellow"/>
                <w:lang w:val="en-US" w:eastAsia="zh-CN" w:bidi="ar-SA"/>
              </w:rPr>
            </w:pPr>
            <w:r>
              <w:rPr>
                <w:rFonts w:hint="eastAsia" w:ascii="Times New Roman" w:hAnsi="Times New Roman" w:eastAsia="宋体" w:cs="Times New Roman"/>
                <w:kern w:val="0"/>
                <w:sz w:val="12"/>
                <w:szCs w:val="12"/>
              </w:rPr>
              <w:t>三</w:t>
            </w:r>
            <w:r>
              <w:rPr>
                <w:rFonts w:ascii="Times New Roman" w:hAnsi="Times New Roman" w:eastAsia="宋体" w:cs="Times New Roman"/>
                <w:kern w:val="0"/>
                <w:sz w:val="12"/>
                <w:szCs w:val="12"/>
              </w:rPr>
              <w:t>、</w:t>
            </w:r>
            <w:r>
              <w:rPr>
                <w:rFonts w:hint="eastAsia" w:ascii="Times New Roman" w:hAnsi="Times New Roman" w:eastAsia="宋体" w:cs="Times New Roman"/>
                <w:kern w:val="0"/>
                <w:sz w:val="12"/>
                <w:szCs w:val="12"/>
              </w:rPr>
              <w:t>国有</w:t>
            </w:r>
            <w:r>
              <w:rPr>
                <w:rFonts w:ascii="Times New Roman" w:hAnsi="Times New Roman" w:eastAsia="宋体" w:cs="Times New Roman"/>
                <w:kern w:val="0"/>
                <w:sz w:val="12"/>
                <w:szCs w:val="12"/>
              </w:rPr>
              <w:t>资本经营预算财政拨款收入</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三、国防支出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四、公共安全支出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五、教育支出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六、科学技术支出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七、文化</w:t>
            </w:r>
            <w:r>
              <w:rPr>
                <w:rFonts w:hint="eastAsia" w:ascii="Times New Roman" w:hAnsi="Times New Roman" w:eastAsia="宋体" w:cs="Times New Roman"/>
                <w:kern w:val="0"/>
                <w:sz w:val="13"/>
                <w:szCs w:val="13"/>
              </w:rPr>
              <w:t>旅游</w:t>
            </w:r>
            <w:r>
              <w:rPr>
                <w:rFonts w:ascii="Times New Roman" w:hAnsi="Times New Roman" w:eastAsia="宋体" w:cs="Times New Roman"/>
                <w:kern w:val="0"/>
                <w:sz w:val="13"/>
                <w:szCs w:val="13"/>
              </w:rPr>
              <w:t>体育与传媒支出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八、社会保障和就业支出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九、卫生</w:t>
            </w:r>
            <w:r>
              <w:rPr>
                <w:rFonts w:hint="eastAsia" w:ascii="Times New Roman" w:hAnsi="Times New Roman" w:eastAsia="宋体" w:cs="Times New Roman"/>
                <w:kern w:val="0"/>
                <w:sz w:val="13"/>
                <w:szCs w:val="13"/>
              </w:rPr>
              <w:t>健康</w:t>
            </w:r>
            <w:r>
              <w:rPr>
                <w:rFonts w:ascii="Times New Roman" w:hAnsi="Times New Roman" w:eastAsia="宋体" w:cs="Times New Roman"/>
                <w:kern w:val="0"/>
                <w:sz w:val="13"/>
                <w:szCs w:val="13"/>
              </w:rPr>
              <w:t>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十、节能环保支出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十一、城乡社区支出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十二、农林水支出</w:t>
            </w:r>
          </w:p>
        </w:tc>
        <w:tc>
          <w:tcPr>
            <w:tcW w:w="1575"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十三、交通运输支出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十四、资源勘探</w:t>
            </w:r>
            <w:r>
              <w:rPr>
                <w:rFonts w:hint="eastAsia" w:ascii="Times New Roman" w:hAnsi="Times New Roman" w:eastAsia="宋体" w:cs="Times New Roman"/>
                <w:kern w:val="0"/>
                <w:sz w:val="13"/>
                <w:szCs w:val="13"/>
              </w:rPr>
              <w:t>工业</w:t>
            </w:r>
            <w:r>
              <w:rPr>
                <w:rFonts w:ascii="Times New Roman" w:hAnsi="Times New Roman" w:eastAsia="宋体" w:cs="Times New Roman"/>
                <w:kern w:val="0"/>
                <w:sz w:val="13"/>
                <w:szCs w:val="13"/>
              </w:rPr>
              <w:t>信息等支出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十五、商业服务业等支出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single" w:color="auto" w:sz="4" w:space="0"/>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十六、金融支出</w:t>
            </w:r>
          </w:p>
        </w:tc>
        <w:tc>
          <w:tcPr>
            <w:tcW w:w="1575"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十七、援助其他地区支出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十八、</w:t>
            </w:r>
            <w:r>
              <w:rPr>
                <w:rFonts w:hint="eastAsia" w:ascii="Times New Roman" w:hAnsi="Times New Roman" w:eastAsia="宋体" w:cs="Times New Roman"/>
                <w:kern w:val="0"/>
                <w:sz w:val="13"/>
                <w:szCs w:val="13"/>
              </w:rPr>
              <w:t>自然</w:t>
            </w:r>
            <w:r>
              <w:rPr>
                <w:rFonts w:ascii="Times New Roman" w:hAnsi="Times New Roman" w:eastAsia="宋体" w:cs="Times New Roman"/>
                <w:kern w:val="0"/>
                <w:sz w:val="13"/>
                <w:szCs w:val="13"/>
              </w:rPr>
              <w:t>资源海洋气象等支出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十九、住房保障支出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363.45</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363.45</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二十、粮油物资储备支出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一</w:t>
            </w:r>
            <w:r>
              <w:rPr>
                <w:rFonts w:ascii="Times New Roman" w:hAnsi="Times New Roman" w:eastAsia="宋体" w:cs="Times New Roman"/>
                <w:kern w:val="0"/>
                <w:sz w:val="13"/>
                <w:szCs w:val="13"/>
              </w:rPr>
              <w:t>、</w:t>
            </w:r>
            <w:r>
              <w:rPr>
                <w:rFonts w:hint="eastAsia" w:ascii="Times New Roman" w:hAnsi="Times New Roman" w:eastAsia="宋体" w:cs="Times New Roman"/>
                <w:kern w:val="0"/>
                <w:sz w:val="13"/>
                <w:szCs w:val="13"/>
              </w:rPr>
              <w:t>国有</w:t>
            </w:r>
            <w:r>
              <w:rPr>
                <w:rFonts w:ascii="Times New Roman" w:hAnsi="Times New Roman" w:eastAsia="宋体" w:cs="Times New Roman"/>
                <w:kern w:val="0"/>
                <w:sz w:val="13"/>
                <w:szCs w:val="13"/>
              </w:rPr>
              <w:t>资本经营预算支出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hint="eastAsia" w:ascii="Times New Roman" w:hAnsi="Times New Roman" w:eastAsia="宋体" w:cs="Times New Roman"/>
                <w:kern w:val="0"/>
                <w:sz w:val="13"/>
                <w:szCs w:val="13"/>
              </w:rPr>
              <w:t>二十二</w:t>
            </w:r>
            <w:r>
              <w:rPr>
                <w:rFonts w:ascii="Times New Roman" w:hAnsi="Times New Roman" w:eastAsia="宋体" w:cs="Times New Roman"/>
                <w:kern w:val="0"/>
                <w:sz w:val="13"/>
                <w:szCs w:val="13"/>
              </w:rPr>
              <w:t>、灾害防治及应急管理支出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三</w:t>
            </w:r>
            <w:r>
              <w:rPr>
                <w:rFonts w:ascii="Times New Roman" w:hAnsi="Times New Roman" w:eastAsia="宋体" w:cs="Times New Roman"/>
                <w:kern w:val="0"/>
                <w:sz w:val="13"/>
                <w:szCs w:val="13"/>
              </w:rPr>
              <w:t>、其他支出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四</w:t>
            </w:r>
            <w:r>
              <w:rPr>
                <w:rFonts w:ascii="Times New Roman" w:hAnsi="Times New Roman" w:eastAsia="宋体" w:cs="Times New Roman"/>
                <w:kern w:val="0"/>
                <w:sz w:val="13"/>
                <w:szCs w:val="13"/>
              </w:rPr>
              <w:t>、债务还本支出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18"/>
                <w:szCs w:val="18"/>
                <w:lang w:val="en-US" w:eastAsia="zh-CN" w:bidi="ar-SA"/>
              </w:rPr>
            </w:pP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五</w:t>
            </w:r>
            <w:r>
              <w:rPr>
                <w:rFonts w:ascii="Times New Roman" w:hAnsi="Times New Roman" w:eastAsia="宋体" w:cs="Times New Roman"/>
                <w:kern w:val="0"/>
                <w:sz w:val="13"/>
                <w:szCs w:val="13"/>
              </w:rPr>
              <w:t>、债务付息支出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18"/>
                <w:szCs w:val="18"/>
                <w:lang w:val="en-US" w:eastAsia="zh-CN" w:bidi="ar-SA"/>
              </w:rPr>
            </w:pP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before="0" w:after="0"/>
              <w:jc w:val="right"/>
              <w:rPr>
                <w:rFonts w:ascii="Times New Roman" w:hAnsi="Times New Roman" w:eastAsia="宋体" w:cs="Times New Roman"/>
                <w:kern w:val="0"/>
                <w:sz w:val="20"/>
                <w:szCs w:val="20"/>
                <w:lang w:val="en-US" w:eastAsia="zh-CN" w:bidi="ar-SA"/>
              </w:rPr>
            </w:pP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3"/>
                <w:szCs w:val="13"/>
                <w:highlight w:val="yellow"/>
                <w:lang w:val="en-US" w:eastAsia="zh-CN" w:bidi="ar-SA"/>
              </w:rPr>
            </w:pPr>
            <w:r>
              <w:rPr>
                <w:rFonts w:ascii="Times New Roman" w:hAnsi="Times New Roman" w:eastAsia="宋体" w:cs="Times New Roman"/>
                <w:kern w:val="0"/>
                <w:sz w:val="13"/>
                <w:szCs w:val="13"/>
              </w:rPr>
              <w:t>二十</w:t>
            </w:r>
            <w:r>
              <w:rPr>
                <w:rFonts w:hint="eastAsia" w:ascii="Times New Roman" w:hAnsi="Times New Roman" w:eastAsia="宋体" w:cs="Times New Roman"/>
                <w:kern w:val="0"/>
                <w:sz w:val="13"/>
                <w:szCs w:val="13"/>
              </w:rPr>
              <w:t>六</w:t>
            </w:r>
            <w:r>
              <w:rPr>
                <w:rFonts w:ascii="Times New Roman" w:hAnsi="Times New Roman" w:eastAsia="宋体" w:cs="Times New Roman"/>
                <w:kern w:val="0"/>
                <w:sz w:val="13"/>
                <w:szCs w:val="13"/>
              </w:rPr>
              <w:t>、</w:t>
            </w:r>
            <w:r>
              <w:rPr>
                <w:rFonts w:hint="eastAsia" w:ascii="Times New Roman" w:hAnsi="Times New Roman" w:eastAsia="宋体" w:cs="Times New Roman"/>
                <w:kern w:val="0"/>
                <w:sz w:val="13"/>
                <w:szCs w:val="13"/>
              </w:rPr>
              <w:t>抗疫特别</w:t>
            </w:r>
            <w:r>
              <w:rPr>
                <w:rFonts w:ascii="Times New Roman" w:hAnsi="Times New Roman" w:eastAsia="宋体" w:cs="Times New Roman"/>
                <w:kern w:val="0"/>
                <w:sz w:val="13"/>
                <w:szCs w:val="13"/>
              </w:rPr>
              <w:t>国债安排的支出</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lang w:val="en-US"/>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lang w:val="en-US"/>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lang w:val="en-US"/>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本年收入合计</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1,672.17</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本年支出合计</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1,672.17</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t>1,672.17</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年初财政拨款结转和结余</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18"/>
                <w:szCs w:val="18"/>
              </w:rPr>
              <w:t>年末财政拨款结转和结余</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18"/>
                <w:szCs w:val="18"/>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一、一般公共预算财政拨款</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lang w:val="en-US" w:eastAsia="zh-CN" w:bidi="ar-SA"/>
              </w:rPr>
            </w:pPr>
            <w:r>
              <w:rPr>
                <w:rFonts w:ascii="Times New Roman" w:hAnsi="Times New Roman" w:eastAsia="宋体" w:cs="Times New Roman"/>
                <w:kern w:val="0"/>
                <w:sz w:val="14"/>
                <w:szCs w:val="14"/>
              </w:rPr>
              <w:t>二、政府性基金预算财政拨款</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14"/>
                <w:szCs w:val="14"/>
                <w:highlight w:val="yellow"/>
                <w:lang w:val="en-US" w:eastAsia="zh-CN" w:bidi="ar-SA"/>
              </w:rPr>
            </w:pPr>
            <w:r>
              <w:rPr>
                <w:rFonts w:hint="eastAsia" w:ascii="Times New Roman" w:hAnsi="Times New Roman" w:eastAsia="宋体" w:cs="Times New Roman"/>
                <w:kern w:val="0"/>
                <w:sz w:val="14"/>
                <w:szCs w:val="14"/>
              </w:rPr>
              <w:t>三</w:t>
            </w:r>
            <w:r>
              <w:rPr>
                <w:rFonts w:ascii="Times New Roman" w:hAnsi="Times New Roman" w:eastAsia="宋体" w:cs="Times New Roman"/>
                <w:kern w:val="0"/>
                <w:sz w:val="14"/>
                <w:szCs w:val="14"/>
              </w:rPr>
              <w:t>、</w:t>
            </w:r>
            <w:r>
              <w:rPr>
                <w:rFonts w:hint="eastAsia" w:ascii="Times New Roman" w:hAnsi="Times New Roman" w:eastAsia="宋体" w:cs="Times New Roman"/>
                <w:kern w:val="0"/>
                <w:sz w:val="14"/>
                <w:szCs w:val="14"/>
              </w:rPr>
              <w:t>国有</w:t>
            </w:r>
            <w:r>
              <w:rPr>
                <w:rFonts w:ascii="Times New Roman" w:hAnsi="Times New Roman" w:eastAsia="宋体" w:cs="Times New Roman"/>
                <w:kern w:val="0"/>
                <w:sz w:val="14"/>
                <w:szCs w:val="14"/>
              </w:rPr>
              <w:t>资本经营预算财政拨款</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8"/>
                <w:szCs w:val="18"/>
              </w:rPr>
            </w:pPr>
          </w:p>
        </w:tc>
      </w:tr>
      <w:tr>
        <w:trPr>
          <w:trHeight w:val="317" w:hRule="exact"/>
          <w:jc w:val="center"/>
        </w:trPr>
        <w:tc>
          <w:tcPr>
            <w:tcW w:w="2192" w:type="dxa"/>
            <w:tcBorders>
              <w:top w:val="nil"/>
              <w:left w:val="single" w:color="auto" w:sz="4" w:space="0"/>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1360" w:type="dxa"/>
            <w:tcBorders>
              <w:top w:val="nil"/>
              <w:left w:val="nil"/>
              <w:bottom w:val="single" w:color="auto" w:sz="4" w:space="0"/>
              <w:right w:val="single" w:color="auto" w:sz="4" w:space="0"/>
            </w:tcBorders>
            <w:shd w:val="clear" w:color="auto" w:fill="auto"/>
            <w:vAlign w:val="center"/>
          </w:tcPr>
          <w:p>
            <w:pPr>
              <w:snapToGrid w:val="0"/>
              <w:widowControl/>
              <w:spacing w:line="240" w:lineRule="auto" w:before="0" w:after="0"/>
              <w:jc w:val="right"/>
              <w:rPr>
                <w:rFonts w:ascii="Times New Roman" w:hAnsi="Times New Roman" w:eastAsia="宋体" w:cs="Times New Roman"/>
                <w:kern w:val="0"/>
                <w:sz w:val="20"/>
                <w:szCs w:val="20"/>
                <w:lang w:val="en-US" w:eastAsia="zh-CN" w:bidi="ar-SA"/>
              </w:rPr>
            </w:pPr>
            <w:r>
              <w:rPr>
                <w:rFonts w:ascii="Times New Roman" w:hAnsi="Times New Roman" w:eastAsia="宋体"/>
                <w:b w:val="0"/>
                <w:sz w:val="16"/>
              </w:rPr>
              <w:t>1,672.17</w:t>
            </w:r>
          </w:p>
        </w:tc>
        <w:tc>
          <w:tcPr>
            <w:tcW w:w="2266" w:type="dxa"/>
            <w:tcBorders>
              <w:top w:val="nil"/>
              <w:left w:val="nil"/>
              <w:bottom w:val="single" w:color="auto" w:sz="4" w:space="0"/>
              <w:right w:val="single" w:color="auto" w:sz="4" w:space="0"/>
            </w:tcBorders>
            <w:shd w:val="clear" w:color="auto" w:fill="auto"/>
            <w:vAlign w:val="center"/>
          </w:tcPr>
          <w:p>
            <w:pPr>
              <w:snapToGrid w:val="0"/>
              <w:widowControl/>
              <w:spacing w:before="0" w:after="0"/>
              <w:jc w:val="center"/>
              <w:rPr>
                <w:rFonts w:ascii="Times New Roman" w:hAnsi="Times New Roman" w:eastAsia="宋体" w:cs="Times New Roman"/>
                <w:b/>
                <w:bCs/>
                <w:kern w:val="0"/>
                <w:sz w:val="20"/>
                <w:szCs w:val="20"/>
                <w:lang w:val="en-US" w:eastAsia="zh-CN" w:bidi="ar-SA"/>
              </w:rPr>
            </w:pPr>
            <w:r>
              <w:rPr>
                <w:rFonts w:ascii="Times New Roman" w:hAnsi="Times New Roman" w:eastAsia="宋体" w:cs="Times New Roman"/>
                <w:b/>
                <w:bCs/>
                <w:kern w:val="0"/>
                <w:sz w:val="20"/>
                <w:szCs w:val="20"/>
              </w:rPr>
              <w:t>总计</w:t>
            </w:r>
          </w:p>
        </w:tc>
        <w:tc>
          <w:tcPr>
            <w:tcW w:w="1575"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1,672.17</w:t>
            </w:r>
          </w:p>
        </w:tc>
        <w:tc>
          <w:tcPr>
            <w:tcW w:w="129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1,672.17</w:t>
            </w:r>
          </w:p>
        </w:tc>
        <w:tc>
          <w:tcPr>
            <w:tcW w:w="1160"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r>
          </w:p>
        </w:tc>
        <w:tc>
          <w:tcPr>
            <w:tcW w:w="111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hint="eastAsia" w:ascii="Times New Roman" w:hAnsi="Times New Roman" w:eastAsia="宋体" w:cs="Times New Roman"/>
                <w:kern w:val="0"/>
                <w:sz w:val="20"/>
                <w:szCs w:val="20"/>
              </w:rPr>
            </w:pPr>
          </w:p>
        </w:tc>
      </w:tr>
    </w:tbl>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9215" w:type="dxa"/>
        <w:jc w:val="center"/>
        <w:tblLayout w:type="fixed"/>
        <w:tblCellMar>
          <w:top w:w="0" w:type="dxa"/>
          <w:left w:w="108" w:type="dxa"/>
          <w:bottom w:w="0" w:type="dxa"/>
          <w:right w:w="108" w:type="dxa"/>
        </w:tblCellMar>
      </w:tblPr>
      <w:tblGrid>
        <w:gridCol w:w="1437"/>
        <w:gridCol w:w="2446"/>
        <w:gridCol w:w="1941"/>
        <w:gridCol w:w="1733"/>
        <w:gridCol w:w="1658"/>
      </w:tblGrid>
      <w:tr>
        <w:trPr>
          <w:trHeight w:val="567" w:hRule="exact"/>
          <w:tblHeader/>
          <w:jc w:val="center"/>
        </w:trPr>
        <w:tc>
          <w:tcPr>
            <w:tcW w:w="9215"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36"/>
                <w:szCs w:val="36"/>
              </w:rPr>
            </w:pPr>
            <w:bookmarkStart w:id="4" w:name="RANGE!A1:E14"/>
            <w:r>
              <w:rPr>
                <w:rFonts w:ascii="Times New Roman" w:hAnsi="Times New Roman" w:eastAsia="方正小标宋_GBK" w:cs="Times New Roman"/>
                <w:kern w:val="0"/>
                <w:sz w:val="36"/>
                <w:szCs w:val="36"/>
              </w:rPr>
              <w:t>财政拨款支出决算表</w:t>
            </w:r>
            <w:bookmarkEnd w:id="4"/>
            <w:r>
              <w:rPr>
                <w:rFonts w:hint="eastAsia" w:ascii="Times New Roman" w:hAnsi="Times New Roman" w:eastAsia="方正小标宋_GBK" w:cs="Times New Roman"/>
                <w:kern w:val="0"/>
                <w:sz w:val="36"/>
                <w:szCs w:val="36"/>
              </w:rPr>
              <w:t>（功能</w:t>
            </w:r>
            <w:r>
              <w:rPr>
                <w:rFonts w:ascii="Times New Roman" w:hAnsi="Times New Roman" w:eastAsia="方正小标宋_GBK" w:cs="Times New Roman"/>
                <w:kern w:val="0"/>
                <w:sz w:val="36"/>
                <w:szCs w:val="36"/>
              </w:rPr>
              <w:t>科目）</w:t>
            </w:r>
          </w:p>
        </w:tc>
      </w:tr>
      <w:tr>
        <w:trPr>
          <w:trHeight w:val="283" w:hRule="exact"/>
          <w:tblHeader/>
          <w:jc w:val="center"/>
        </w:trPr>
        <w:tc>
          <w:tcPr>
            <w:tcW w:w="5824" w:type="dxa"/>
            <w:gridSpan w:val="3"/>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left" w:pos="4867"/>
              </w:tabs>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lang w:eastAsia="zh-CN"/>
              </w:rPr>
            </w:pPr>
          </w:p>
        </w:tc>
        <w:tc>
          <w:tcPr>
            <w:tcW w:w="3391"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center" w:pos="1665"/>
                <w:tab w:val="right" w:pos="3451"/>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公开05表</w:t>
            </w:r>
          </w:p>
        </w:tc>
      </w:tr>
      <w:tr>
        <w:trPr>
          <w:trHeight w:val="0" w:hRule="atLeast"/>
          <w:tblHeader/>
          <w:jc w:val="center"/>
        </w:trPr>
        <w:tc>
          <w:tcPr>
            <w:tcW w:w="5824" w:type="dxa"/>
            <w:gridSpan w:val="3"/>
            <w:tcBorders>
              <w:top w:val="nil"/>
              <w:left w:val="nil"/>
              <w:bottom w:val="single" w:color="auto" w:sz="4" w:space="0"/>
              <w:right w:val="nil"/>
            </w:tcBorders>
            <w:shd w:val="clear" w:color="auto" w:fill="auto"/>
            <w:vAlign w:val="center"/>
          </w:tcPr>
          <w:p>
            <w:pPr>
              <w:snapToGrid w:val="0"/>
              <w:snapToGrid w:val="0"/>
              <w:snapToGrid w:val="0"/>
              <w:snapToGrid w:val="0"/>
              <w:keepNext w:val="0"/>
              <w:keepLines w:val="0"/>
              <w:pageBreakBefore w:val="0"/>
              <w:widowControl/>
              <w:tabs>
                <w:tab w:val="center" w:pos="1665"/>
                <w:tab w:val="right" w:pos="3451"/>
              </w:tabs>
              <w:kinsoku/>
              <w:wordWrap/>
              <w:overflowPunct/>
              <w:topLinePunct w:val="0"/>
              <w:bidi w:val="0"/>
              <w:adjustRightInd/>
              <w:snapToGrid w:val="0"/>
              <w:spacing w:line="240" w:lineRule="auto" w:before="0" w:after="0"/>
              <w:ind w:left="0" w:leftChars="0" w:right="0" w:rightChars="0"/>
              <w:jc w:val="left"/>
              <w:outlineLvl w:val="9"/>
              <w:rPr>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名称：南通市民主党派</w:t>
            </w:r>
          </w:p>
        </w:tc>
        <w:tc>
          <w:tcPr>
            <w:tcW w:w="3391"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tabs>
                <w:tab w:val="center" w:pos="1665"/>
                <w:tab w:val="right" w:pos="3451"/>
              </w:tabs>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16"/>
                <w:szCs w:val="16"/>
              </w:rPr>
            </w:pPr>
            <w:r>
              <w:rPr>
                <w:rFonts w:hint="default" w:ascii="宋体" w:hAnsi="宋体" w:eastAsia="宋体" w:cs="宋体"/>
                <w:kern w:val="0"/>
                <w:sz w:val="16"/>
                <w:szCs w:val="16"/>
              </w:rPr>
              <w:t xml:space="preserve">                 </w:t>
            </w:r>
            <w:r>
              <w:rPr>
                <w:rFonts w:hint="eastAsia" w:ascii="宋体" w:hAnsi="宋体" w:eastAsia="宋体" w:cs="宋体"/>
                <w:kern w:val="0"/>
                <w:sz w:val="16"/>
                <w:szCs w:val="16"/>
              </w:rPr>
              <w:t>金额单位：万元</w:t>
            </w:r>
          </w:p>
        </w:tc>
      </w:tr>
      <w:tr>
        <w:trPr>
          <w:trHeight w:val="137" w:hRule="atLeast"/>
          <w:tblHeader/>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19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16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项目支出</w:t>
            </w:r>
          </w:p>
        </w:tc>
      </w:tr>
      <w:tr>
        <w:trPr>
          <w:trHeight w:val="162" w:hRule="atLeast"/>
          <w:tblHeader/>
          <w:jc w:val="center"/>
        </w:trPr>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科目编码</w:t>
            </w:r>
          </w:p>
        </w:tc>
        <w:tc>
          <w:tcPr>
            <w:tcW w:w="2446"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9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6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r>
      <w:tr>
        <w:trPr>
          <w:trHeight w:val="90" w:hRule="atLeast"/>
          <w:tblHeader/>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栏次</w:t>
            </w:r>
          </w:p>
        </w:tc>
        <w:tc>
          <w:tcPr>
            <w:tcW w:w="194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1</w:t>
            </w:r>
          </w:p>
        </w:tc>
        <w:tc>
          <w:tcPr>
            <w:tcW w:w="1733"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2</w:t>
            </w:r>
          </w:p>
        </w:tc>
        <w:tc>
          <w:tcPr>
            <w:tcW w:w="1658"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3</w:t>
            </w:r>
          </w:p>
        </w:tc>
      </w:tr>
      <w:tr>
        <w:trPr>
          <w:trHeight w:val="90" w:hRule="atLeast"/>
          <w:tblHeader/>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94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1,672.17</w:t>
            </w:r>
          </w:p>
        </w:tc>
        <w:tc>
          <w:tcPr>
            <w:tcW w:w="1733"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1,443.77</w:t>
            </w:r>
          </w:p>
        </w:tc>
        <w:tc>
          <w:tcPr>
            <w:tcW w:w="1658"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228.40</w:t>
            </w:r>
          </w:p>
        </w:tc>
      </w:tr>
      <w:tr>
        <w:trPr>
          <w:trHeight w:val="90"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201</w:t>
            </w:r>
          </w:p>
        </w:tc>
        <w:tc>
          <w:tcPr>
            <w:tcW w:w="2446"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一般公共服务支出</w:t>
            </w:r>
          </w:p>
        </w:tc>
        <w:tc>
          <w:tcPr>
            <w:tcW w:w="1941"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1,308.72</w:t>
            </w:r>
          </w:p>
        </w:tc>
        <w:tc>
          <w:tcPr>
            <w:tcW w:w="1733"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1,080.32</w:t>
            </w:r>
          </w:p>
        </w:tc>
        <w:tc>
          <w:tcPr>
            <w:tcW w:w="1658"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228.40</w:t>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20128</w:t>
            </w:r>
          </w:p>
        </w:tc>
        <w:tc>
          <w:tcPr>
            <w:tcW w:type="dxa" w:w="2446"/>
            <w:vAlign w:val="center"/>
          </w:tcPr>
          <w:p>
            <w:pPr>
              <w:snapToGrid w:val="0"/>
              <w:spacing w:line="240" w:lineRule="auto" w:before="0" w:after="0"/>
            </w:pPr>
            <w:r>
              <w:rPr>
                <w:rFonts w:ascii="Times New Roman" w:hAnsi="Times New Roman" w:eastAsia="宋体"/>
                <w:b w:val="0"/>
                <w:sz w:val="16"/>
              </w:rPr>
              <w:t xml:space="preserve">　民主党派及工商联事务</w:t>
            </w:r>
          </w:p>
        </w:tc>
        <w:tc>
          <w:tcPr>
            <w:tcW w:type="dxa" w:w="1941"/>
            <w:vAlign w:val="center"/>
          </w:tcPr>
          <w:p>
            <w:pPr>
              <w:snapToGrid w:val="0"/>
              <w:spacing w:line="240" w:lineRule="auto" w:before="0" w:after="0"/>
              <w:jc w:val="right"/>
            </w:pPr>
            <w:r>
              <w:rPr>
                <w:rFonts w:ascii="Times New Roman" w:hAnsi="Times New Roman" w:eastAsia="宋体"/>
                <w:b w:val="0"/>
                <w:sz w:val="16"/>
              </w:rPr>
              <w:t>1,308.72</w:t>
            </w:r>
          </w:p>
        </w:tc>
        <w:tc>
          <w:tcPr>
            <w:tcW w:type="dxa" w:w="1733"/>
            <w:vAlign w:val="center"/>
          </w:tcPr>
          <w:p>
            <w:pPr>
              <w:snapToGrid w:val="0"/>
              <w:spacing w:line="240" w:lineRule="auto" w:before="0" w:after="0"/>
              <w:jc w:val="right"/>
            </w:pPr>
            <w:r>
              <w:rPr>
                <w:rFonts w:ascii="Times New Roman" w:hAnsi="Times New Roman" w:eastAsia="宋体"/>
                <w:b w:val="0"/>
                <w:sz w:val="16"/>
              </w:rPr>
              <w:t>1,080.32</w:t>
            </w:r>
          </w:p>
        </w:tc>
        <w:tc>
          <w:tcPr>
            <w:tcW w:type="dxa" w:w="1658"/>
            <w:vAlign w:val="center"/>
          </w:tcPr>
          <w:p>
            <w:pPr>
              <w:snapToGrid w:val="0"/>
              <w:spacing w:line="240" w:lineRule="auto" w:before="0" w:after="0"/>
              <w:jc w:val="right"/>
            </w:pPr>
            <w:r>
              <w:rPr>
                <w:rFonts w:ascii="Times New Roman" w:hAnsi="Times New Roman" w:eastAsia="宋体"/>
                <w:b w:val="0"/>
                <w:sz w:val="16"/>
              </w:rPr>
              <w:t>228.40</w:t>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2012801</w:t>
            </w:r>
          </w:p>
        </w:tc>
        <w:tc>
          <w:tcPr>
            <w:tcW w:type="dxa" w:w="2446"/>
            <w:vAlign w:val="center"/>
          </w:tcPr>
          <w:p>
            <w:pPr>
              <w:snapToGrid w:val="0"/>
              <w:spacing w:line="240" w:lineRule="auto" w:before="0" w:after="0"/>
            </w:pPr>
            <w:r>
              <w:rPr>
                <w:rFonts w:ascii="Times New Roman" w:hAnsi="Times New Roman" w:eastAsia="宋体"/>
                <w:b w:val="0"/>
                <w:sz w:val="16"/>
              </w:rPr>
              <w:t xml:space="preserve">　行政运行</w:t>
            </w:r>
          </w:p>
        </w:tc>
        <w:tc>
          <w:tcPr>
            <w:tcW w:type="dxa" w:w="1941"/>
            <w:vAlign w:val="center"/>
          </w:tcPr>
          <w:p>
            <w:pPr>
              <w:snapToGrid w:val="0"/>
              <w:spacing w:line="240" w:lineRule="auto" w:before="0" w:after="0"/>
              <w:jc w:val="right"/>
            </w:pPr>
            <w:r>
              <w:rPr>
                <w:rFonts w:ascii="Times New Roman" w:hAnsi="Times New Roman" w:eastAsia="宋体"/>
                <w:b w:val="0"/>
                <w:sz w:val="16"/>
              </w:rPr>
              <w:t>1,080.32</w:t>
            </w:r>
          </w:p>
        </w:tc>
        <w:tc>
          <w:tcPr>
            <w:tcW w:type="dxa" w:w="1733"/>
            <w:vAlign w:val="center"/>
          </w:tcPr>
          <w:p>
            <w:pPr>
              <w:snapToGrid w:val="0"/>
              <w:spacing w:line="240" w:lineRule="auto" w:before="0" w:after="0"/>
              <w:jc w:val="right"/>
            </w:pPr>
            <w:r>
              <w:rPr>
                <w:rFonts w:ascii="Times New Roman" w:hAnsi="Times New Roman" w:eastAsia="宋体"/>
                <w:b w:val="0"/>
                <w:sz w:val="16"/>
              </w:rPr>
              <w:t>1,080.32</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2012802</w:t>
            </w:r>
          </w:p>
        </w:tc>
        <w:tc>
          <w:tcPr>
            <w:tcW w:type="dxa" w:w="2446"/>
            <w:vAlign w:val="center"/>
          </w:tcPr>
          <w:p>
            <w:pPr>
              <w:snapToGrid w:val="0"/>
              <w:spacing w:line="240" w:lineRule="auto" w:before="0" w:after="0"/>
            </w:pPr>
            <w:r>
              <w:rPr>
                <w:rFonts w:ascii="Times New Roman" w:hAnsi="Times New Roman" w:eastAsia="宋体"/>
                <w:b w:val="0"/>
                <w:sz w:val="16"/>
              </w:rPr>
              <w:t xml:space="preserve">　一般行政管理事务</w:t>
            </w:r>
          </w:p>
        </w:tc>
        <w:tc>
          <w:tcPr>
            <w:tcW w:type="dxa" w:w="1941"/>
            <w:vAlign w:val="center"/>
          </w:tcPr>
          <w:p>
            <w:pPr>
              <w:snapToGrid w:val="0"/>
              <w:spacing w:line="240" w:lineRule="auto" w:before="0" w:after="0"/>
              <w:jc w:val="right"/>
            </w:pPr>
            <w:r>
              <w:rPr>
                <w:rFonts w:ascii="Times New Roman" w:hAnsi="Times New Roman" w:eastAsia="宋体"/>
                <w:b w:val="0"/>
                <w:sz w:val="16"/>
              </w:rPr>
              <w:t>97.70</w:t>
            </w:r>
          </w:p>
        </w:tc>
        <w:tc>
          <w:tcPr>
            <w:tcW w:type="dxa" w:w="1733"/>
            <w:vAlign w:val="center"/>
          </w:tcPr>
          <w:p>
            <w:pPr>
              <w:snapToGrid w:val="0"/>
              <w:spacing w:line="240" w:lineRule="auto" w:before="0" w:after="0"/>
              <w:jc w:val="right"/>
            </w:pPr>
            <w:r>
              <w:rPr>
                <w:rFonts w:ascii="Times New Roman" w:hAnsi="Times New Roman" w:eastAsia="宋体"/>
                <w:b w:val="0"/>
                <w:sz w:val="16"/>
              </w:rPr>
            </w:r>
          </w:p>
        </w:tc>
        <w:tc>
          <w:tcPr>
            <w:tcW w:type="dxa" w:w="1658"/>
            <w:vAlign w:val="center"/>
          </w:tcPr>
          <w:p>
            <w:pPr>
              <w:snapToGrid w:val="0"/>
              <w:spacing w:line="240" w:lineRule="auto" w:before="0" w:after="0"/>
              <w:jc w:val="right"/>
            </w:pPr>
            <w:r>
              <w:rPr>
                <w:rFonts w:ascii="Times New Roman" w:hAnsi="Times New Roman" w:eastAsia="宋体"/>
                <w:b w:val="0"/>
                <w:sz w:val="16"/>
              </w:rPr>
              <w:t>97.70</w:t>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2012804</w:t>
            </w:r>
          </w:p>
        </w:tc>
        <w:tc>
          <w:tcPr>
            <w:tcW w:type="dxa" w:w="2446"/>
            <w:vAlign w:val="center"/>
          </w:tcPr>
          <w:p>
            <w:pPr>
              <w:snapToGrid w:val="0"/>
              <w:spacing w:line="240" w:lineRule="auto" w:before="0" w:after="0"/>
            </w:pPr>
            <w:r>
              <w:rPr>
                <w:rFonts w:ascii="Times New Roman" w:hAnsi="Times New Roman" w:eastAsia="宋体"/>
                <w:b w:val="0"/>
                <w:sz w:val="16"/>
              </w:rPr>
              <w:t xml:space="preserve">　参政议政</w:t>
            </w:r>
          </w:p>
        </w:tc>
        <w:tc>
          <w:tcPr>
            <w:tcW w:type="dxa" w:w="1941"/>
            <w:vAlign w:val="center"/>
          </w:tcPr>
          <w:p>
            <w:pPr>
              <w:snapToGrid w:val="0"/>
              <w:spacing w:line="240" w:lineRule="auto" w:before="0" w:after="0"/>
              <w:jc w:val="right"/>
            </w:pPr>
            <w:r>
              <w:rPr>
                <w:rFonts w:ascii="Times New Roman" w:hAnsi="Times New Roman" w:eastAsia="宋体"/>
                <w:b w:val="0"/>
                <w:sz w:val="16"/>
              </w:rPr>
              <w:t>130.70</w:t>
            </w:r>
          </w:p>
        </w:tc>
        <w:tc>
          <w:tcPr>
            <w:tcW w:type="dxa" w:w="1733"/>
            <w:vAlign w:val="center"/>
          </w:tcPr>
          <w:p>
            <w:pPr>
              <w:snapToGrid w:val="0"/>
              <w:spacing w:line="240" w:lineRule="auto" w:before="0" w:after="0"/>
              <w:jc w:val="right"/>
            </w:pPr>
            <w:r>
              <w:rPr>
                <w:rFonts w:ascii="Times New Roman" w:hAnsi="Times New Roman" w:eastAsia="宋体"/>
                <w:b w:val="0"/>
                <w:sz w:val="16"/>
              </w:rPr>
            </w:r>
          </w:p>
        </w:tc>
        <w:tc>
          <w:tcPr>
            <w:tcW w:type="dxa" w:w="1658"/>
            <w:vAlign w:val="center"/>
          </w:tcPr>
          <w:p>
            <w:pPr>
              <w:snapToGrid w:val="0"/>
              <w:spacing w:line="240" w:lineRule="auto" w:before="0" w:after="0"/>
              <w:jc w:val="right"/>
            </w:pPr>
            <w:r>
              <w:rPr>
                <w:rFonts w:ascii="Times New Roman" w:hAnsi="Times New Roman" w:eastAsia="宋体"/>
                <w:b w:val="0"/>
                <w:sz w:val="16"/>
              </w:rPr>
              <w:t>130.70</w:t>
            </w:r>
          </w:p>
        </w:tc>
      </w:tr>
      <w:tr>
        <w:trPr>
          <w:trHeight w:val="216"/>
        </w:trPr>
        <w:tc>
          <w:tcPr>
            <w:tcW w:type="dxa" w:w="1437"/>
            <w:vAlign w:val="center"/>
          </w:tcPr>
          <w:p>
            <w:pPr>
              <w:snapToGrid w:val="0"/>
              <w:spacing w:line="240" w:lineRule="auto" w:before="0" w:after="0"/>
            </w:pPr>
            <w:r>
              <w:rPr>
                <w:rFonts w:ascii="Times New Roman" w:hAnsi="Times New Roman" w:eastAsia="宋体"/>
                <w:b/>
                <w:sz w:val="16"/>
              </w:rPr>
              <w:t>221</w:t>
            </w:r>
          </w:p>
        </w:tc>
        <w:tc>
          <w:tcPr>
            <w:tcW w:type="dxa" w:w="2446"/>
            <w:vAlign w:val="center"/>
          </w:tcPr>
          <w:p>
            <w:pPr>
              <w:snapToGrid w:val="0"/>
              <w:spacing w:line="240" w:lineRule="auto" w:before="0" w:after="0"/>
            </w:pPr>
            <w:r>
              <w:rPr>
                <w:rFonts w:ascii="Times New Roman" w:hAnsi="Times New Roman" w:eastAsia="宋体"/>
                <w:b/>
                <w:sz w:val="16"/>
              </w:rPr>
              <w:t>住房保障支出</w:t>
            </w:r>
          </w:p>
        </w:tc>
        <w:tc>
          <w:tcPr>
            <w:tcW w:type="dxa" w:w="1941"/>
            <w:vAlign w:val="center"/>
          </w:tcPr>
          <w:p>
            <w:pPr>
              <w:snapToGrid w:val="0"/>
              <w:spacing w:line="240" w:lineRule="auto" w:before="0" w:after="0"/>
              <w:jc w:val="right"/>
            </w:pPr>
            <w:r>
              <w:rPr>
                <w:rFonts w:ascii="Times New Roman" w:hAnsi="Times New Roman" w:eastAsia="宋体"/>
                <w:b/>
                <w:sz w:val="16"/>
              </w:rPr>
              <w:t>363.45</w:t>
            </w:r>
          </w:p>
        </w:tc>
        <w:tc>
          <w:tcPr>
            <w:tcW w:type="dxa" w:w="1733"/>
            <w:vAlign w:val="center"/>
          </w:tcPr>
          <w:p>
            <w:pPr>
              <w:snapToGrid w:val="0"/>
              <w:spacing w:line="240" w:lineRule="auto" w:before="0" w:after="0"/>
              <w:jc w:val="right"/>
            </w:pPr>
            <w:r>
              <w:rPr>
                <w:rFonts w:ascii="Times New Roman" w:hAnsi="Times New Roman" w:eastAsia="宋体"/>
                <w:b/>
                <w:sz w:val="16"/>
              </w:rPr>
              <w:t>363.45</w:t>
            </w:r>
          </w:p>
        </w:tc>
        <w:tc>
          <w:tcPr>
            <w:tcW w:type="dxa" w:w="1658"/>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22102</w:t>
            </w:r>
          </w:p>
        </w:tc>
        <w:tc>
          <w:tcPr>
            <w:tcW w:type="dxa" w:w="2446"/>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941"/>
            <w:vAlign w:val="center"/>
          </w:tcPr>
          <w:p>
            <w:pPr>
              <w:snapToGrid w:val="0"/>
              <w:spacing w:line="240" w:lineRule="auto" w:before="0" w:after="0"/>
              <w:jc w:val="right"/>
            </w:pPr>
            <w:r>
              <w:rPr>
                <w:rFonts w:ascii="Times New Roman" w:hAnsi="Times New Roman" w:eastAsia="宋体"/>
                <w:b w:val="0"/>
                <w:sz w:val="16"/>
              </w:rPr>
              <w:t>363.45</w:t>
            </w:r>
          </w:p>
        </w:tc>
        <w:tc>
          <w:tcPr>
            <w:tcW w:type="dxa" w:w="1733"/>
            <w:vAlign w:val="center"/>
          </w:tcPr>
          <w:p>
            <w:pPr>
              <w:snapToGrid w:val="0"/>
              <w:spacing w:line="240" w:lineRule="auto" w:before="0" w:after="0"/>
              <w:jc w:val="right"/>
            </w:pPr>
            <w:r>
              <w:rPr>
                <w:rFonts w:ascii="Times New Roman" w:hAnsi="Times New Roman" w:eastAsia="宋体"/>
                <w:b w:val="0"/>
                <w:sz w:val="16"/>
              </w:rPr>
              <w:t>363.45</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2210201</w:t>
            </w:r>
          </w:p>
        </w:tc>
        <w:tc>
          <w:tcPr>
            <w:tcW w:type="dxa" w:w="2446"/>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941"/>
            <w:vAlign w:val="center"/>
          </w:tcPr>
          <w:p>
            <w:pPr>
              <w:snapToGrid w:val="0"/>
              <w:spacing w:line="240" w:lineRule="auto" w:before="0" w:after="0"/>
              <w:jc w:val="right"/>
            </w:pPr>
            <w:r>
              <w:rPr>
                <w:rFonts w:ascii="Times New Roman" w:hAnsi="Times New Roman" w:eastAsia="宋体"/>
                <w:b w:val="0"/>
                <w:sz w:val="16"/>
              </w:rPr>
              <w:t>138.70</w:t>
            </w:r>
          </w:p>
        </w:tc>
        <w:tc>
          <w:tcPr>
            <w:tcW w:type="dxa" w:w="1733"/>
            <w:vAlign w:val="center"/>
          </w:tcPr>
          <w:p>
            <w:pPr>
              <w:snapToGrid w:val="0"/>
              <w:spacing w:line="240" w:lineRule="auto" w:before="0" w:after="0"/>
              <w:jc w:val="right"/>
            </w:pPr>
            <w:r>
              <w:rPr>
                <w:rFonts w:ascii="Times New Roman" w:hAnsi="Times New Roman" w:eastAsia="宋体"/>
                <w:b w:val="0"/>
                <w:sz w:val="16"/>
              </w:rPr>
              <w:t>138.70</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437"/>
            <w:vAlign w:val="center"/>
          </w:tcPr>
          <w:p>
            <w:pPr>
              <w:snapToGrid w:val="0"/>
              <w:spacing w:line="240" w:lineRule="auto" w:before="0" w:after="0"/>
            </w:pPr>
            <w:r>
              <w:rPr>
                <w:rFonts w:ascii="Times New Roman" w:hAnsi="Times New Roman" w:eastAsia="宋体"/>
                <w:b w:val="0"/>
                <w:sz w:val="16"/>
              </w:rPr>
              <w:t xml:space="preserve">　2210202</w:t>
            </w:r>
          </w:p>
        </w:tc>
        <w:tc>
          <w:tcPr>
            <w:tcW w:type="dxa" w:w="2446"/>
            <w:vAlign w:val="center"/>
          </w:tcPr>
          <w:p>
            <w:pPr>
              <w:snapToGrid w:val="0"/>
              <w:spacing w:line="240" w:lineRule="auto" w:before="0" w:after="0"/>
            </w:pPr>
            <w:r>
              <w:rPr>
                <w:rFonts w:ascii="Times New Roman" w:hAnsi="Times New Roman" w:eastAsia="宋体"/>
                <w:b w:val="0"/>
                <w:sz w:val="16"/>
              </w:rPr>
              <w:t xml:space="preserve">　提租补贴</w:t>
            </w:r>
          </w:p>
        </w:tc>
        <w:tc>
          <w:tcPr>
            <w:tcW w:type="dxa" w:w="1941"/>
            <w:vAlign w:val="center"/>
          </w:tcPr>
          <w:p>
            <w:pPr>
              <w:snapToGrid w:val="0"/>
              <w:spacing w:line="240" w:lineRule="auto" w:before="0" w:after="0"/>
              <w:jc w:val="right"/>
            </w:pPr>
            <w:r>
              <w:rPr>
                <w:rFonts w:ascii="Times New Roman" w:hAnsi="Times New Roman" w:eastAsia="宋体"/>
                <w:b w:val="0"/>
                <w:sz w:val="16"/>
              </w:rPr>
              <w:t>224.75</w:t>
            </w:r>
          </w:p>
        </w:tc>
        <w:tc>
          <w:tcPr>
            <w:tcW w:type="dxa" w:w="1733"/>
            <w:vAlign w:val="center"/>
          </w:tcPr>
          <w:p>
            <w:pPr>
              <w:snapToGrid w:val="0"/>
              <w:spacing w:line="240" w:lineRule="auto" w:before="0" w:after="0"/>
              <w:jc w:val="right"/>
            </w:pPr>
            <w:r>
              <w:rPr>
                <w:rFonts w:ascii="Times New Roman" w:hAnsi="Times New Roman" w:eastAsia="宋体"/>
                <w:b w:val="0"/>
                <w:sz w:val="16"/>
              </w:rPr>
              <w:t>224.75</w:t>
            </w:r>
          </w:p>
        </w:tc>
        <w:tc>
          <w:tcPr>
            <w:tcW w:type="dxa" w:w="1658"/>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right="0" w:rightChars="0"/>
        <w:textAlignment w:val="auto"/>
        <w:outlineLvl w:val="9"/>
        <w:rPr>
          <w:rFonts w:ascii="Times New Roman" w:hAnsi="Times New Roman" w:eastAsia="方正仿宋_GBK" w:cs="Times New Roman"/>
          <w:kern w:val="0"/>
          <w:sz w:val="32"/>
          <w:szCs w:val="20"/>
        </w:rPr>
        <w:sectPr>
          <w:pgSz w:w="11906" w:h="16838"/>
          <w:pgMar w:top="1440" w:right="1293" w:bottom="1440" w:left="1349"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kern w:val="0"/>
          <w:sz w:val="20"/>
          <w:szCs w:val="20"/>
        </w:rPr>
        <w:t xml:space="preserve">注：1.本表反映部门本年度按功能分类财政拨款实际支出情况。财政拨款指一般公共预算财政拨款</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政府性基金预算财政拨款</w:t>
      </w:r>
      <w:r>
        <w:rPr>
          <w:rFonts w:hint="eastAsia" w:ascii="Times New Roman" w:hAnsi="Times New Roman" w:eastAsia="宋体" w:cs="Times New Roman"/>
          <w:kern w:val="0"/>
          <w:sz w:val="20"/>
          <w:szCs w:val="20"/>
        </w:rPr>
        <w:t>和</w:t>
      </w:r>
      <w:r>
        <w:rPr>
          <w:rFonts w:ascii="Times New Roman" w:hAnsi="Times New Roman" w:eastAsia="宋体" w:cs="Times New Roman"/>
          <w:kern w:val="0"/>
          <w:sz w:val="20"/>
          <w:szCs w:val="20"/>
        </w:rPr>
        <w:t>国有资本经营预算财政拨款。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bl>
      <w:tblPr>
        <w:tblStyle w:val="TableGrid"/>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567"/>
        <w:gridCol w:w="1662"/>
        <w:gridCol w:w="1662"/>
        <w:gridCol w:w="1662"/>
      </w:tblGrid>
      <w:tr>
        <w:trPr>
          <w:trHeight w:val="567" w:hRule="exact"/>
          <w:tblHeader/>
          <w:jc w:val="center"/>
        </w:trPr>
        <w:tc>
          <w:tcPr>
            <w:tcW w:w="8767"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36"/>
                <w:szCs w:val="36"/>
              </w:rPr>
            </w:pPr>
            <w:bookmarkStart w:id="5" w:name="RANGE!A1:E22"/>
            <w:r>
              <w:rPr>
                <w:rFonts w:ascii="Times New Roman" w:hAnsi="Times New Roman" w:eastAsia="方正小标宋_GBK" w:cs="Times New Roman"/>
                <w:kern w:val="0"/>
                <w:sz w:val="36"/>
                <w:szCs w:val="36"/>
              </w:rPr>
              <w:t>财政拨款基本支出决算表</w:t>
            </w:r>
            <w:bookmarkEnd w:id="5"/>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3781"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p>
        </w:tc>
        <w:tc>
          <w:tcPr>
            <w:tcW w:w="4986"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center" w:pos="1862"/>
                <w:tab w:val="right" w:pos="3844"/>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3781" w:type="dxa"/>
            <w:gridSpan w:val="2"/>
            <w:tcBorders>
              <w:top w:val="nil"/>
              <w:left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kern w:val="0"/>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名称：南通市民主党派</w:t>
            </w:r>
          </w:p>
        </w:tc>
        <w:tc>
          <w:tcPr>
            <w:tcW w:w="4986" w:type="dxa"/>
            <w:gridSpan w:val="3"/>
            <w:tcBorders>
              <w:top w:val="nil"/>
              <w:left w:val="nil"/>
              <w:right w:val="nil"/>
            </w:tcBorders>
            <w:shd w:val="clear" w:color="auto" w:fill="auto"/>
            <w:vAlign w:val="center"/>
          </w:tcPr>
          <w:p>
            <w:pPr>
              <w:snapToGrid w:val="0"/>
              <w:snapToGrid w:val="0"/>
              <w:snapToGrid w:val="0"/>
              <w:snapToGrid w:val="0"/>
              <w:keepNext w:val="0"/>
              <w:keepLines w:val="0"/>
              <w:pageBreakBefore w:val="0"/>
              <w:widowControl/>
              <w:tabs>
                <w:tab w:val="center" w:pos="1862"/>
                <w:tab w:val="right" w:pos="3844"/>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16"/>
                <w:szCs w:val="16"/>
              </w:rPr>
            </w:pPr>
            <w:r>
              <w:rPr>
                <w:rFonts w:hint="default" w:ascii="宋体" w:hAnsi="宋体" w:eastAsia="宋体" w:cs="宋体"/>
                <w:kern w:val="0"/>
                <w:sz w:val="16"/>
                <w:szCs w:val="16"/>
              </w:rPr>
              <w:t xml:space="preserve">                 </w:t>
            </w:r>
            <w:r>
              <w:rPr>
                <w:rFonts w:hint="eastAsia" w:ascii="宋体" w:hAnsi="宋体" w:eastAsia="宋体" w:cs="宋体"/>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blHeader/>
          <w:jc w:val="center"/>
        </w:trPr>
        <w:tc>
          <w:tcPr>
            <w:tcW w:w="3781"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4986" w:type="dxa"/>
            <w:gridSpan w:val="3"/>
            <w:tcBorders>
              <w:tl2br w:val="nil"/>
              <w:tr2bl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Times New Roman" w:hAnsi="Times New Roman" w:eastAsia="宋体" w:cs="Times New Roman"/>
                <w:kern w:val="0"/>
                <w:sz w:val="20"/>
                <w:szCs w:val="20"/>
              </w:rPr>
              <w:t>财政拨款</w:t>
            </w:r>
            <w:r>
              <w:rPr>
                <w:rFonts w:ascii="Times New Roman" w:hAnsi="Times New Roman" w:eastAsia="宋体" w:cs="Times New Roman"/>
                <w:kern w:val="0"/>
                <w:sz w:val="20"/>
                <w:szCs w:val="20"/>
              </w:rPr>
              <w:t>基本支出</w:t>
            </w:r>
          </w:p>
        </w:tc>
      </w:tr>
      <w:tr>
        <w:trPr>
          <w:trHeight w:val="245" w:hRule="atLeast"/>
          <w:tblHeader/>
          <w:jc w:val="center"/>
        </w:trPr>
        <w:tc>
          <w:tcPr>
            <w:tcW w:w="12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经济分类科目编码</w:t>
            </w:r>
          </w:p>
        </w:tc>
        <w:tc>
          <w:tcPr>
            <w:tcW w:w="25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662"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合计</w:t>
            </w:r>
          </w:p>
        </w:tc>
        <w:tc>
          <w:tcPr>
            <w:tcW w:w="1662"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人员</w:t>
            </w:r>
            <w:r>
              <w:rPr>
                <w:rFonts w:ascii="Times New Roman" w:hAnsi="Times New Roman" w:eastAsia="宋体" w:cs="Times New Roman"/>
                <w:kern w:val="0"/>
                <w:sz w:val="20"/>
                <w:szCs w:val="20"/>
              </w:rPr>
              <w:t>经费</w:t>
            </w:r>
          </w:p>
        </w:tc>
        <w:tc>
          <w:tcPr>
            <w:tcW w:w="1662" w:type="dxa"/>
            <w:tcBorders>
              <w:tl2br w:val="nil"/>
              <w:tr2bl w:val="nil"/>
            </w:tcBorders>
            <w:vAlign w:val="center"/>
          </w:tcPr>
          <w:p>
            <w:pPr>
              <w:snapToGrid w:val="0"/>
              <w:widowControl/>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公用</w:t>
            </w:r>
            <w:r>
              <w:rPr>
                <w:rFonts w:ascii="Times New Roman" w:hAnsi="Times New Roman" w:eastAsia="宋体" w:cs="Times New Roman"/>
                <w:kern w:val="0"/>
                <w:sz w:val="20"/>
                <w:szCs w:val="20"/>
              </w:rPr>
              <w:t>经费</w:t>
            </w:r>
          </w:p>
        </w:tc>
      </w:tr>
      <w:tr>
        <w:trPr>
          <w:trHeight w:val="287" w:hRule="atLeast"/>
          <w:tblHeader/>
          <w:jc w:val="center"/>
        </w:trPr>
        <w:tc>
          <w:tcPr>
            <w:tcW w:w="3781"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1,443.77</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1,315.35</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128.42</w:t>
            </w:r>
          </w:p>
        </w:tc>
      </w:tr>
      <w:tr>
        <w:trPr>
          <w:trHeight w:val="90" w:hRule="atLeast"/>
          <w:jc w:val="center"/>
        </w:trPr>
        <w:tc>
          <w:tcPr>
            <w:tcW w:w="12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b/>
                <w:bCs/>
                <w:kern w:val="0"/>
                <w:sz w:val="20"/>
                <w:szCs w:val="20"/>
              </w:rPr>
            </w:pPr>
            <w:r>
              <w:rPr>
                <w:rFonts w:ascii="Times New Roman" w:hAnsi="Times New Roman" w:eastAsia="宋体"/>
                <w:b/>
                <w:sz w:val="16"/>
              </w:rPr>
              <w:t>301</w:t>
            </w:r>
          </w:p>
        </w:tc>
        <w:tc>
          <w:tcPr>
            <w:tcW w:w="25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b/>
                <w:bCs/>
                <w:kern w:val="0"/>
                <w:sz w:val="20"/>
                <w:szCs w:val="20"/>
              </w:rPr>
            </w:pPr>
            <w:r>
              <w:rPr>
                <w:rFonts w:ascii="Times New Roman" w:hAnsi="Times New Roman" w:eastAsia="宋体"/>
                <w:b/>
                <w:sz w:val="16"/>
              </w:rPr>
              <w:t>工资福利支出</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1,268.85</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t>1,268.85</w:t>
            </w:r>
          </w:p>
        </w:tc>
        <w:tc>
          <w:tcPr>
            <w:tcW w:w="166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30101</w:t>
            </w:r>
          </w:p>
        </w:tc>
        <w:tc>
          <w:tcPr>
            <w:tcW w:type="dxa" w:w="2567"/>
            <w:vAlign w:val="center"/>
          </w:tcPr>
          <w:p>
            <w:pPr>
              <w:snapToGrid w:val="0"/>
              <w:spacing w:line="240" w:lineRule="auto" w:before="0" w:after="0"/>
            </w:pPr>
            <w:r>
              <w:rPr>
                <w:rFonts w:ascii="Times New Roman" w:hAnsi="Times New Roman" w:eastAsia="宋体"/>
                <w:b w:val="0"/>
                <w:sz w:val="16"/>
              </w:rPr>
              <w:t xml:space="preserve">　基本工资</w:t>
            </w:r>
          </w:p>
        </w:tc>
        <w:tc>
          <w:tcPr>
            <w:tcW w:type="dxa" w:w="1662"/>
            <w:vAlign w:val="center"/>
          </w:tcPr>
          <w:p>
            <w:pPr>
              <w:snapToGrid w:val="0"/>
              <w:spacing w:line="240" w:lineRule="auto" w:before="0" w:after="0"/>
              <w:jc w:val="right"/>
            </w:pPr>
            <w:r>
              <w:rPr>
                <w:rFonts w:ascii="Times New Roman" w:hAnsi="Times New Roman" w:eastAsia="宋体"/>
                <w:b w:val="0"/>
                <w:sz w:val="16"/>
              </w:rPr>
              <w:t>171.16</w:t>
            </w:r>
          </w:p>
        </w:tc>
        <w:tc>
          <w:tcPr>
            <w:tcW w:type="dxa" w:w="1662"/>
            <w:vAlign w:val="center"/>
          </w:tcPr>
          <w:p>
            <w:pPr>
              <w:snapToGrid w:val="0"/>
              <w:spacing w:line="240" w:lineRule="auto" w:before="0" w:after="0"/>
              <w:jc w:val="right"/>
            </w:pPr>
            <w:r>
              <w:rPr>
                <w:rFonts w:ascii="Times New Roman" w:hAnsi="Times New Roman" w:eastAsia="宋体"/>
                <w:b w:val="0"/>
                <w:sz w:val="16"/>
              </w:rPr>
              <w:t>171.16</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30102</w:t>
            </w:r>
          </w:p>
        </w:tc>
        <w:tc>
          <w:tcPr>
            <w:tcW w:type="dxa" w:w="2567"/>
            <w:vAlign w:val="center"/>
          </w:tcPr>
          <w:p>
            <w:pPr>
              <w:snapToGrid w:val="0"/>
              <w:spacing w:line="240" w:lineRule="auto" w:before="0" w:after="0"/>
            </w:pPr>
            <w:r>
              <w:rPr>
                <w:rFonts w:ascii="Times New Roman" w:hAnsi="Times New Roman" w:eastAsia="宋体"/>
                <w:b w:val="0"/>
                <w:sz w:val="16"/>
              </w:rPr>
              <w:t xml:space="preserve">　津贴补贴</w:t>
            </w:r>
          </w:p>
        </w:tc>
        <w:tc>
          <w:tcPr>
            <w:tcW w:type="dxa" w:w="1662"/>
            <w:vAlign w:val="center"/>
          </w:tcPr>
          <w:p>
            <w:pPr>
              <w:snapToGrid w:val="0"/>
              <w:spacing w:line="240" w:lineRule="auto" w:before="0" w:after="0"/>
              <w:jc w:val="right"/>
            </w:pPr>
            <w:r>
              <w:rPr>
                <w:rFonts w:ascii="Times New Roman" w:hAnsi="Times New Roman" w:eastAsia="宋体"/>
                <w:b w:val="0"/>
                <w:sz w:val="16"/>
              </w:rPr>
              <w:t>534.10</w:t>
            </w:r>
          </w:p>
        </w:tc>
        <w:tc>
          <w:tcPr>
            <w:tcW w:type="dxa" w:w="1662"/>
            <w:vAlign w:val="center"/>
          </w:tcPr>
          <w:p>
            <w:pPr>
              <w:snapToGrid w:val="0"/>
              <w:spacing w:line="240" w:lineRule="auto" w:before="0" w:after="0"/>
              <w:jc w:val="right"/>
            </w:pPr>
            <w:r>
              <w:rPr>
                <w:rFonts w:ascii="Times New Roman" w:hAnsi="Times New Roman" w:eastAsia="宋体"/>
                <w:b w:val="0"/>
                <w:sz w:val="16"/>
              </w:rPr>
              <w:t>534.10</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30103</w:t>
            </w:r>
          </w:p>
        </w:tc>
        <w:tc>
          <w:tcPr>
            <w:tcW w:type="dxa" w:w="2567"/>
            <w:vAlign w:val="center"/>
          </w:tcPr>
          <w:p>
            <w:pPr>
              <w:snapToGrid w:val="0"/>
              <w:spacing w:line="240" w:lineRule="auto" w:before="0" w:after="0"/>
            </w:pPr>
            <w:r>
              <w:rPr>
                <w:rFonts w:ascii="Times New Roman" w:hAnsi="Times New Roman" w:eastAsia="宋体"/>
                <w:b w:val="0"/>
                <w:sz w:val="16"/>
              </w:rPr>
              <w:t xml:space="preserve">　奖金</w:t>
            </w:r>
          </w:p>
        </w:tc>
        <w:tc>
          <w:tcPr>
            <w:tcW w:type="dxa" w:w="1662"/>
            <w:vAlign w:val="center"/>
          </w:tcPr>
          <w:p>
            <w:pPr>
              <w:snapToGrid w:val="0"/>
              <w:spacing w:line="240" w:lineRule="auto" w:before="0" w:after="0"/>
              <w:jc w:val="right"/>
            </w:pPr>
            <w:r>
              <w:rPr>
                <w:rFonts w:ascii="Times New Roman" w:hAnsi="Times New Roman" w:eastAsia="宋体"/>
                <w:b w:val="0"/>
                <w:sz w:val="16"/>
              </w:rPr>
              <w:t>279.30</w:t>
            </w:r>
          </w:p>
        </w:tc>
        <w:tc>
          <w:tcPr>
            <w:tcW w:type="dxa" w:w="1662"/>
            <w:vAlign w:val="center"/>
          </w:tcPr>
          <w:p>
            <w:pPr>
              <w:snapToGrid w:val="0"/>
              <w:spacing w:line="240" w:lineRule="auto" w:before="0" w:after="0"/>
              <w:jc w:val="right"/>
            </w:pPr>
            <w:r>
              <w:rPr>
                <w:rFonts w:ascii="Times New Roman" w:hAnsi="Times New Roman" w:eastAsia="宋体"/>
                <w:b w:val="0"/>
                <w:sz w:val="16"/>
              </w:rPr>
              <w:t>279.30</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30106</w:t>
            </w:r>
          </w:p>
        </w:tc>
        <w:tc>
          <w:tcPr>
            <w:tcW w:type="dxa" w:w="2567"/>
            <w:vAlign w:val="center"/>
          </w:tcPr>
          <w:p>
            <w:pPr>
              <w:snapToGrid w:val="0"/>
              <w:spacing w:line="240" w:lineRule="auto" w:before="0" w:after="0"/>
            </w:pPr>
            <w:r>
              <w:rPr>
                <w:rFonts w:ascii="Times New Roman" w:hAnsi="Times New Roman" w:eastAsia="宋体"/>
                <w:b w:val="0"/>
                <w:sz w:val="16"/>
              </w:rPr>
              <w:t xml:space="preserve">　伙食补助费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30107</w:t>
            </w:r>
          </w:p>
        </w:tc>
        <w:tc>
          <w:tcPr>
            <w:tcW w:type="dxa" w:w="2567"/>
            <w:vAlign w:val="center"/>
          </w:tcPr>
          <w:p>
            <w:pPr>
              <w:snapToGrid w:val="0"/>
              <w:spacing w:line="240" w:lineRule="auto" w:before="0" w:after="0"/>
            </w:pPr>
            <w:r>
              <w:rPr>
                <w:rFonts w:ascii="Times New Roman" w:hAnsi="Times New Roman" w:eastAsia="宋体"/>
                <w:b w:val="0"/>
                <w:sz w:val="16"/>
              </w:rPr>
              <w:t xml:space="preserve">　绩效工资</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30108</w:t>
            </w:r>
          </w:p>
        </w:tc>
        <w:tc>
          <w:tcPr>
            <w:tcW w:type="dxa" w:w="2567"/>
            <w:vAlign w:val="center"/>
          </w:tcPr>
          <w:p>
            <w:pPr>
              <w:snapToGrid w:val="0"/>
              <w:spacing w:line="240" w:lineRule="auto" w:before="0" w:after="0"/>
            </w:pPr>
            <w:r>
              <w:rPr>
                <w:rFonts w:ascii="Times New Roman" w:hAnsi="Times New Roman" w:eastAsia="宋体"/>
                <w:b w:val="0"/>
                <w:sz w:val="16"/>
              </w:rPr>
              <w:t xml:space="preserve">　机关事业单位基本养老保险缴费</w:t>
            </w:r>
          </w:p>
        </w:tc>
        <w:tc>
          <w:tcPr>
            <w:tcW w:type="dxa" w:w="1662"/>
            <w:vAlign w:val="center"/>
          </w:tcPr>
          <w:p>
            <w:pPr>
              <w:snapToGrid w:val="0"/>
              <w:spacing w:line="240" w:lineRule="auto" w:before="0" w:after="0"/>
              <w:jc w:val="right"/>
            </w:pPr>
            <w:r>
              <w:rPr>
                <w:rFonts w:ascii="Times New Roman" w:hAnsi="Times New Roman" w:eastAsia="宋体"/>
                <w:b w:val="0"/>
                <w:sz w:val="16"/>
              </w:rPr>
              <w:t>69.02</w:t>
            </w:r>
          </w:p>
        </w:tc>
        <w:tc>
          <w:tcPr>
            <w:tcW w:type="dxa" w:w="1662"/>
            <w:vAlign w:val="center"/>
          </w:tcPr>
          <w:p>
            <w:pPr>
              <w:snapToGrid w:val="0"/>
              <w:spacing w:line="240" w:lineRule="auto" w:before="0" w:after="0"/>
              <w:jc w:val="right"/>
            </w:pPr>
            <w:r>
              <w:rPr>
                <w:rFonts w:ascii="Times New Roman" w:hAnsi="Times New Roman" w:eastAsia="宋体"/>
                <w:b w:val="0"/>
                <w:sz w:val="16"/>
              </w:rPr>
              <w:t>69.02</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30109</w:t>
            </w:r>
          </w:p>
        </w:tc>
        <w:tc>
          <w:tcPr>
            <w:tcW w:type="dxa" w:w="2567"/>
            <w:vAlign w:val="center"/>
          </w:tcPr>
          <w:p>
            <w:pPr>
              <w:snapToGrid w:val="0"/>
              <w:spacing w:line="240" w:lineRule="auto" w:before="0" w:after="0"/>
            </w:pPr>
            <w:r>
              <w:rPr>
                <w:rFonts w:ascii="Times New Roman" w:hAnsi="Times New Roman" w:eastAsia="宋体"/>
                <w:b w:val="0"/>
                <w:sz w:val="16"/>
              </w:rPr>
              <w:t xml:space="preserve">　职业年金缴费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30110</w:t>
            </w:r>
          </w:p>
        </w:tc>
        <w:tc>
          <w:tcPr>
            <w:tcW w:type="dxa" w:w="2567"/>
            <w:vAlign w:val="center"/>
          </w:tcPr>
          <w:p>
            <w:pPr>
              <w:snapToGrid w:val="0"/>
              <w:spacing w:line="240" w:lineRule="auto" w:before="0" w:after="0"/>
            </w:pPr>
            <w:r>
              <w:rPr>
                <w:rFonts w:ascii="Times New Roman" w:hAnsi="Times New Roman" w:eastAsia="宋体"/>
                <w:b w:val="0"/>
                <w:sz w:val="16"/>
              </w:rPr>
              <w:t xml:space="preserve">　职工基本医疗保险缴费</w:t>
            </w:r>
          </w:p>
        </w:tc>
        <w:tc>
          <w:tcPr>
            <w:tcW w:type="dxa" w:w="1662"/>
            <w:vAlign w:val="center"/>
          </w:tcPr>
          <w:p>
            <w:pPr>
              <w:snapToGrid w:val="0"/>
              <w:spacing w:line="240" w:lineRule="auto" w:before="0" w:after="0"/>
              <w:jc w:val="right"/>
            </w:pPr>
            <w:r>
              <w:rPr>
                <w:rFonts w:ascii="Times New Roman" w:hAnsi="Times New Roman" w:eastAsia="宋体"/>
                <w:b w:val="0"/>
                <w:sz w:val="16"/>
              </w:rPr>
              <w:t>53.96</w:t>
            </w:r>
          </w:p>
        </w:tc>
        <w:tc>
          <w:tcPr>
            <w:tcW w:type="dxa" w:w="1662"/>
            <w:vAlign w:val="center"/>
          </w:tcPr>
          <w:p>
            <w:pPr>
              <w:snapToGrid w:val="0"/>
              <w:spacing w:line="240" w:lineRule="auto" w:before="0" w:after="0"/>
              <w:jc w:val="right"/>
            </w:pPr>
            <w:r>
              <w:rPr>
                <w:rFonts w:ascii="Times New Roman" w:hAnsi="Times New Roman" w:eastAsia="宋体"/>
                <w:b w:val="0"/>
                <w:sz w:val="16"/>
              </w:rPr>
              <w:t>53.96</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30111</w:t>
            </w:r>
          </w:p>
        </w:tc>
        <w:tc>
          <w:tcPr>
            <w:tcW w:type="dxa" w:w="2567"/>
            <w:vAlign w:val="center"/>
          </w:tcPr>
          <w:p>
            <w:pPr>
              <w:snapToGrid w:val="0"/>
              <w:spacing w:line="240" w:lineRule="auto" w:before="0" w:after="0"/>
            </w:pPr>
            <w:r>
              <w:rPr>
                <w:rFonts w:ascii="Times New Roman" w:hAnsi="Times New Roman" w:eastAsia="宋体"/>
                <w:b w:val="0"/>
                <w:sz w:val="16"/>
              </w:rPr>
              <w:t xml:space="preserve">　公务员医疗补助缴费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30112</w:t>
            </w:r>
          </w:p>
        </w:tc>
        <w:tc>
          <w:tcPr>
            <w:tcW w:type="dxa" w:w="2567"/>
            <w:vAlign w:val="center"/>
          </w:tcPr>
          <w:p>
            <w:pPr>
              <w:snapToGrid w:val="0"/>
              <w:spacing w:line="240" w:lineRule="auto" w:before="0" w:after="0"/>
            </w:pPr>
            <w:r>
              <w:rPr>
                <w:rFonts w:ascii="Times New Roman" w:hAnsi="Times New Roman" w:eastAsia="宋体"/>
                <w:b w:val="0"/>
                <w:sz w:val="16"/>
              </w:rPr>
              <w:t xml:space="preserve">　其他社会保障缴费</w:t>
            </w:r>
          </w:p>
        </w:tc>
        <w:tc>
          <w:tcPr>
            <w:tcW w:type="dxa" w:w="1662"/>
            <w:vAlign w:val="center"/>
          </w:tcPr>
          <w:p>
            <w:pPr>
              <w:snapToGrid w:val="0"/>
              <w:spacing w:line="240" w:lineRule="auto" w:before="0" w:after="0"/>
              <w:jc w:val="right"/>
            </w:pPr>
            <w:r>
              <w:rPr>
                <w:rFonts w:ascii="Times New Roman" w:hAnsi="Times New Roman" w:eastAsia="宋体"/>
                <w:b w:val="0"/>
                <w:sz w:val="16"/>
              </w:rPr>
              <w:t>8.11</w:t>
            </w:r>
          </w:p>
        </w:tc>
        <w:tc>
          <w:tcPr>
            <w:tcW w:type="dxa" w:w="1662"/>
            <w:vAlign w:val="center"/>
          </w:tcPr>
          <w:p>
            <w:pPr>
              <w:snapToGrid w:val="0"/>
              <w:spacing w:line="240" w:lineRule="auto" w:before="0" w:after="0"/>
              <w:jc w:val="right"/>
            </w:pPr>
            <w:r>
              <w:rPr>
                <w:rFonts w:ascii="Times New Roman" w:hAnsi="Times New Roman" w:eastAsia="宋体"/>
                <w:b w:val="0"/>
                <w:sz w:val="16"/>
              </w:rPr>
              <w:t>8.11</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30113</w:t>
            </w:r>
          </w:p>
        </w:tc>
        <w:tc>
          <w:tcPr>
            <w:tcW w:type="dxa" w:w="2567"/>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662"/>
            <w:vAlign w:val="center"/>
          </w:tcPr>
          <w:p>
            <w:pPr>
              <w:snapToGrid w:val="0"/>
              <w:spacing w:line="240" w:lineRule="auto" w:before="0" w:after="0"/>
              <w:jc w:val="right"/>
            </w:pPr>
            <w:r>
              <w:rPr>
                <w:rFonts w:ascii="Times New Roman" w:hAnsi="Times New Roman" w:eastAsia="宋体"/>
                <w:b w:val="0"/>
                <w:sz w:val="16"/>
              </w:rPr>
              <w:t>153.20</w:t>
            </w:r>
          </w:p>
        </w:tc>
        <w:tc>
          <w:tcPr>
            <w:tcW w:type="dxa" w:w="1662"/>
            <w:vAlign w:val="center"/>
          </w:tcPr>
          <w:p>
            <w:pPr>
              <w:snapToGrid w:val="0"/>
              <w:spacing w:line="240" w:lineRule="auto" w:before="0" w:after="0"/>
              <w:jc w:val="right"/>
            </w:pPr>
            <w:r>
              <w:rPr>
                <w:rFonts w:ascii="Times New Roman" w:hAnsi="Times New Roman" w:eastAsia="宋体"/>
                <w:b w:val="0"/>
                <w:sz w:val="16"/>
              </w:rPr>
              <w:t>153.20</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30114</w:t>
            </w:r>
          </w:p>
        </w:tc>
        <w:tc>
          <w:tcPr>
            <w:tcW w:type="dxa" w:w="2567"/>
            <w:vAlign w:val="center"/>
          </w:tcPr>
          <w:p>
            <w:pPr>
              <w:snapToGrid w:val="0"/>
              <w:spacing w:line="240" w:lineRule="auto" w:before="0" w:after="0"/>
            </w:pPr>
            <w:r>
              <w:rPr>
                <w:rFonts w:ascii="Times New Roman" w:hAnsi="Times New Roman" w:eastAsia="宋体"/>
                <w:b w:val="0"/>
                <w:sz w:val="16"/>
              </w:rPr>
              <w:t xml:space="preserve">　医疗费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30199</w:t>
            </w:r>
          </w:p>
        </w:tc>
        <w:tc>
          <w:tcPr>
            <w:tcW w:type="dxa" w:w="2567"/>
            <w:vAlign w:val="center"/>
          </w:tcPr>
          <w:p>
            <w:pPr>
              <w:snapToGrid w:val="0"/>
              <w:spacing w:line="240" w:lineRule="auto" w:before="0" w:after="0"/>
            </w:pPr>
            <w:r>
              <w:rPr>
                <w:rFonts w:ascii="Times New Roman" w:hAnsi="Times New Roman" w:eastAsia="宋体"/>
                <w:b w:val="0"/>
                <w:sz w:val="16"/>
              </w:rPr>
              <w:t xml:space="preserve">　其他工资福利支出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302</w:t>
            </w:r>
          </w:p>
        </w:tc>
        <w:tc>
          <w:tcPr>
            <w:tcW w:type="dxa" w:w="2567"/>
            <w:vAlign w:val="center"/>
          </w:tcPr>
          <w:p>
            <w:pPr>
              <w:snapToGrid w:val="0"/>
              <w:spacing w:line="240" w:lineRule="auto" w:before="0" w:after="0"/>
            </w:pPr>
            <w:r>
              <w:rPr>
                <w:rFonts w:ascii="Times New Roman" w:hAnsi="Times New Roman" w:eastAsia="宋体"/>
                <w:b/>
                <w:sz w:val="16"/>
              </w:rPr>
              <w:t>商品和服务支出</w:t>
            </w:r>
          </w:p>
        </w:tc>
        <w:tc>
          <w:tcPr>
            <w:tcW w:type="dxa" w:w="1662"/>
            <w:vAlign w:val="center"/>
          </w:tcPr>
          <w:p>
            <w:pPr>
              <w:snapToGrid w:val="0"/>
              <w:spacing w:line="240" w:lineRule="auto" w:before="0" w:after="0"/>
              <w:jc w:val="right"/>
            </w:pPr>
            <w:r>
              <w:rPr>
                <w:rFonts w:ascii="Times New Roman" w:hAnsi="Times New Roman" w:eastAsia="宋体"/>
                <w:b/>
                <w:sz w:val="16"/>
              </w:rPr>
              <w:t>127.72</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t>127.72</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30201</w:t>
            </w:r>
          </w:p>
        </w:tc>
        <w:tc>
          <w:tcPr>
            <w:tcW w:type="dxa" w:w="2567"/>
            <w:vAlign w:val="center"/>
          </w:tcPr>
          <w:p>
            <w:pPr>
              <w:snapToGrid w:val="0"/>
              <w:spacing w:line="240" w:lineRule="auto" w:before="0" w:after="0"/>
            </w:pPr>
            <w:r>
              <w:rPr>
                <w:rFonts w:ascii="Times New Roman" w:hAnsi="Times New Roman" w:eastAsia="宋体"/>
                <w:b w:val="0"/>
                <w:sz w:val="16"/>
              </w:rPr>
              <w:t xml:space="preserve">　办公费</w:t>
            </w:r>
          </w:p>
        </w:tc>
        <w:tc>
          <w:tcPr>
            <w:tcW w:type="dxa" w:w="1662"/>
            <w:vAlign w:val="center"/>
          </w:tcPr>
          <w:p>
            <w:pPr>
              <w:snapToGrid w:val="0"/>
              <w:spacing w:line="240" w:lineRule="auto" w:before="0" w:after="0"/>
              <w:jc w:val="right"/>
            </w:pPr>
            <w:r>
              <w:rPr>
                <w:rFonts w:ascii="Times New Roman" w:hAnsi="Times New Roman" w:eastAsia="宋体"/>
                <w:b w:val="0"/>
                <w:sz w:val="16"/>
              </w:rPr>
              <w:t>17.17</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17.17</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30202</w:t>
            </w:r>
          </w:p>
        </w:tc>
        <w:tc>
          <w:tcPr>
            <w:tcW w:type="dxa" w:w="2567"/>
            <w:vAlign w:val="center"/>
          </w:tcPr>
          <w:p>
            <w:pPr>
              <w:snapToGrid w:val="0"/>
              <w:spacing w:line="240" w:lineRule="auto" w:before="0" w:after="0"/>
            </w:pPr>
            <w:r>
              <w:rPr>
                <w:rFonts w:ascii="Times New Roman" w:hAnsi="Times New Roman" w:eastAsia="宋体"/>
                <w:b w:val="0"/>
                <w:sz w:val="16"/>
              </w:rPr>
              <w:t xml:space="preserve">　印刷费</w:t>
            </w:r>
          </w:p>
        </w:tc>
        <w:tc>
          <w:tcPr>
            <w:tcW w:type="dxa" w:w="1662"/>
            <w:vAlign w:val="center"/>
          </w:tcPr>
          <w:p>
            <w:pPr>
              <w:snapToGrid w:val="0"/>
              <w:spacing w:line="240" w:lineRule="auto" w:before="0" w:after="0"/>
              <w:jc w:val="right"/>
            </w:pPr>
            <w:r>
              <w:rPr>
                <w:rFonts w:ascii="Times New Roman" w:hAnsi="Times New Roman" w:eastAsia="宋体"/>
                <w:b w:val="0"/>
                <w:sz w:val="16"/>
              </w:rPr>
              <w:t>1.63</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1.63</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30203</w:t>
            </w:r>
          </w:p>
        </w:tc>
        <w:tc>
          <w:tcPr>
            <w:tcW w:type="dxa" w:w="2567"/>
            <w:vAlign w:val="center"/>
          </w:tcPr>
          <w:p>
            <w:pPr>
              <w:snapToGrid w:val="0"/>
              <w:spacing w:line="240" w:lineRule="auto" w:before="0" w:after="0"/>
            </w:pPr>
            <w:r>
              <w:rPr>
                <w:rFonts w:ascii="Times New Roman" w:hAnsi="Times New Roman" w:eastAsia="宋体"/>
                <w:b w:val="0"/>
                <w:sz w:val="16"/>
              </w:rPr>
              <w:t xml:space="preserve">　咨询费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30204</w:t>
            </w:r>
          </w:p>
        </w:tc>
        <w:tc>
          <w:tcPr>
            <w:tcW w:type="dxa" w:w="2567"/>
            <w:vAlign w:val="center"/>
          </w:tcPr>
          <w:p>
            <w:pPr>
              <w:snapToGrid w:val="0"/>
              <w:spacing w:line="240" w:lineRule="auto" w:before="0" w:after="0"/>
            </w:pPr>
            <w:r>
              <w:rPr>
                <w:rFonts w:ascii="Times New Roman" w:hAnsi="Times New Roman" w:eastAsia="宋体"/>
                <w:b w:val="0"/>
                <w:sz w:val="16"/>
              </w:rPr>
              <w:t xml:space="preserve">　手续费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30205</w:t>
            </w:r>
          </w:p>
        </w:tc>
        <w:tc>
          <w:tcPr>
            <w:tcW w:type="dxa" w:w="2567"/>
            <w:vAlign w:val="center"/>
          </w:tcPr>
          <w:p>
            <w:pPr>
              <w:snapToGrid w:val="0"/>
              <w:spacing w:line="240" w:lineRule="auto" w:before="0" w:after="0"/>
            </w:pPr>
            <w:r>
              <w:rPr>
                <w:rFonts w:ascii="Times New Roman" w:hAnsi="Times New Roman" w:eastAsia="宋体"/>
                <w:b w:val="0"/>
                <w:sz w:val="16"/>
              </w:rPr>
              <w:t xml:space="preserve">　水费</w:t>
            </w:r>
          </w:p>
        </w:tc>
        <w:tc>
          <w:tcPr>
            <w:tcW w:type="dxa" w:w="1662"/>
            <w:vAlign w:val="center"/>
          </w:tcPr>
          <w:p>
            <w:pPr>
              <w:snapToGrid w:val="0"/>
              <w:spacing w:line="240" w:lineRule="auto" w:before="0" w:after="0"/>
              <w:jc w:val="right"/>
            </w:pPr>
            <w:r>
              <w:rPr>
                <w:rFonts w:ascii="Times New Roman" w:hAnsi="Times New Roman" w:eastAsia="宋体"/>
                <w:b w:val="0"/>
                <w:sz w:val="16"/>
              </w:rPr>
              <w:t>0.03</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0.03</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30206</w:t>
            </w:r>
          </w:p>
        </w:tc>
        <w:tc>
          <w:tcPr>
            <w:tcW w:type="dxa" w:w="2567"/>
            <w:vAlign w:val="center"/>
          </w:tcPr>
          <w:p>
            <w:pPr>
              <w:snapToGrid w:val="0"/>
              <w:spacing w:line="240" w:lineRule="auto" w:before="0" w:after="0"/>
            </w:pPr>
            <w:r>
              <w:rPr>
                <w:rFonts w:ascii="Times New Roman" w:hAnsi="Times New Roman" w:eastAsia="宋体"/>
                <w:b w:val="0"/>
                <w:sz w:val="16"/>
              </w:rPr>
              <w:t xml:space="preserve">　电费</w:t>
            </w:r>
          </w:p>
        </w:tc>
        <w:tc>
          <w:tcPr>
            <w:tcW w:type="dxa" w:w="1662"/>
            <w:vAlign w:val="center"/>
          </w:tcPr>
          <w:p>
            <w:pPr>
              <w:snapToGrid w:val="0"/>
              <w:spacing w:line="240" w:lineRule="auto" w:before="0" w:after="0"/>
              <w:jc w:val="right"/>
            </w:pPr>
            <w:r>
              <w:rPr>
                <w:rFonts w:ascii="Times New Roman" w:hAnsi="Times New Roman" w:eastAsia="宋体"/>
                <w:b w:val="0"/>
                <w:sz w:val="16"/>
              </w:rPr>
              <w:t>0.50</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0.50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30207</w:t>
            </w:r>
          </w:p>
        </w:tc>
        <w:tc>
          <w:tcPr>
            <w:tcW w:type="dxa" w:w="2567"/>
            <w:vAlign w:val="center"/>
          </w:tcPr>
          <w:p>
            <w:pPr>
              <w:snapToGrid w:val="0"/>
              <w:spacing w:line="240" w:lineRule="auto" w:before="0" w:after="0"/>
            </w:pPr>
            <w:r>
              <w:rPr>
                <w:rFonts w:ascii="Times New Roman" w:hAnsi="Times New Roman" w:eastAsia="宋体"/>
                <w:b w:val="0"/>
                <w:sz w:val="16"/>
              </w:rPr>
              <w:t xml:space="preserve">　邮电费</w:t>
            </w:r>
          </w:p>
        </w:tc>
        <w:tc>
          <w:tcPr>
            <w:tcW w:type="dxa" w:w="1662"/>
            <w:vAlign w:val="center"/>
          </w:tcPr>
          <w:p>
            <w:pPr>
              <w:snapToGrid w:val="0"/>
              <w:spacing w:line="240" w:lineRule="auto" w:before="0" w:after="0"/>
              <w:jc w:val="right"/>
            </w:pPr>
            <w:r>
              <w:rPr>
                <w:rFonts w:ascii="Times New Roman" w:hAnsi="Times New Roman" w:eastAsia="宋体"/>
                <w:b w:val="0"/>
                <w:sz w:val="16"/>
              </w:rPr>
              <w:t>5.44</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5.44</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30208</w:t>
            </w:r>
          </w:p>
        </w:tc>
        <w:tc>
          <w:tcPr>
            <w:tcW w:type="dxa" w:w="2567"/>
            <w:vAlign w:val="center"/>
          </w:tcPr>
          <w:p>
            <w:pPr>
              <w:snapToGrid w:val="0"/>
              <w:spacing w:line="240" w:lineRule="auto" w:before="0" w:after="0"/>
            </w:pPr>
            <w:r>
              <w:rPr>
                <w:rFonts w:ascii="Times New Roman" w:hAnsi="Times New Roman" w:eastAsia="宋体"/>
                <w:b w:val="0"/>
                <w:sz w:val="16"/>
              </w:rPr>
              <w:t xml:space="preserve">　取暖费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30209</w:t>
            </w:r>
          </w:p>
        </w:tc>
        <w:tc>
          <w:tcPr>
            <w:tcW w:type="dxa" w:w="2567"/>
            <w:vAlign w:val="center"/>
          </w:tcPr>
          <w:p>
            <w:pPr>
              <w:snapToGrid w:val="0"/>
              <w:spacing w:line="240" w:lineRule="auto" w:before="0" w:after="0"/>
            </w:pPr>
            <w:r>
              <w:rPr>
                <w:rFonts w:ascii="Times New Roman" w:hAnsi="Times New Roman" w:eastAsia="宋体"/>
                <w:b w:val="0"/>
                <w:sz w:val="16"/>
              </w:rPr>
              <w:t xml:space="preserve">　物业管理费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30211</w:t>
            </w:r>
          </w:p>
        </w:tc>
        <w:tc>
          <w:tcPr>
            <w:tcW w:type="dxa" w:w="2567"/>
            <w:vAlign w:val="center"/>
          </w:tcPr>
          <w:p>
            <w:pPr>
              <w:snapToGrid w:val="0"/>
              <w:spacing w:line="240" w:lineRule="auto" w:before="0" w:after="0"/>
            </w:pPr>
            <w:r>
              <w:rPr>
                <w:rFonts w:ascii="Times New Roman" w:hAnsi="Times New Roman" w:eastAsia="宋体"/>
                <w:b w:val="0"/>
                <w:sz w:val="16"/>
              </w:rPr>
              <w:t xml:space="preserve">　差旅费</w:t>
            </w:r>
          </w:p>
        </w:tc>
        <w:tc>
          <w:tcPr>
            <w:tcW w:type="dxa" w:w="1662"/>
            <w:vAlign w:val="center"/>
          </w:tcPr>
          <w:p>
            <w:pPr>
              <w:snapToGrid w:val="0"/>
              <w:spacing w:line="240" w:lineRule="auto" w:before="0" w:after="0"/>
              <w:jc w:val="right"/>
            </w:pPr>
            <w:r>
              <w:rPr>
                <w:rFonts w:ascii="Times New Roman" w:hAnsi="Times New Roman" w:eastAsia="宋体"/>
                <w:b w:val="0"/>
                <w:sz w:val="16"/>
              </w:rPr>
              <w:t>2.55</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2.55</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30212</w:t>
            </w:r>
          </w:p>
        </w:tc>
        <w:tc>
          <w:tcPr>
            <w:tcW w:type="dxa" w:w="2567"/>
            <w:vAlign w:val="center"/>
          </w:tcPr>
          <w:p>
            <w:pPr>
              <w:snapToGrid w:val="0"/>
              <w:spacing w:line="240" w:lineRule="auto" w:before="0" w:after="0"/>
            </w:pPr>
            <w:r>
              <w:rPr>
                <w:rFonts w:ascii="Times New Roman" w:hAnsi="Times New Roman" w:eastAsia="宋体"/>
                <w:b w:val="0"/>
                <w:sz w:val="16"/>
              </w:rPr>
              <w:t xml:space="preserve">　因公出国（境）费用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30213</w:t>
            </w:r>
          </w:p>
        </w:tc>
        <w:tc>
          <w:tcPr>
            <w:tcW w:type="dxa" w:w="2567"/>
            <w:vAlign w:val="center"/>
          </w:tcPr>
          <w:p>
            <w:pPr>
              <w:snapToGrid w:val="0"/>
              <w:spacing w:line="240" w:lineRule="auto" w:before="0" w:after="0"/>
            </w:pPr>
            <w:r>
              <w:rPr>
                <w:rFonts w:ascii="Times New Roman" w:hAnsi="Times New Roman" w:eastAsia="宋体"/>
                <w:b w:val="0"/>
                <w:sz w:val="16"/>
              </w:rPr>
              <w:t xml:space="preserve">　维修（护）费</w:t>
            </w:r>
          </w:p>
        </w:tc>
        <w:tc>
          <w:tcPr>
            <w:tcW w:type="dxa" w:w="1662"/>
            <w:vAlign w:val="center"/>
          </w:tcPr>
          <w:p>
            <w:pPr>
              <w:snapToGrid w:val="0"/>
              <w:spacing w:line="240" w:lineRule="auto" w:before="0" w:after="0"/>
              <w:jc w:val="right"/>
            </w:pPr>
            <w:r>
              <w:rPr>
                <w:rFonts w:ascii="Times New Roman" w:hAnsi="Times New Roman" w:eastAsia="宋体"/>
                <w:b w:val="0"/>
                <w:sz w:val="16"/>
              </w:rPr>
              <w:t>1.02</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1.02</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30214</w:t>
            </w:r>
          </w:p>
        </w:tc>
        <w:tc>
          <w:tcPr>
            <w:tcW w:type="dxa" w:w="2567"/>
            <w:vAlign w:val="center"/>
          </w:tcPr>
          <w:p>
            <w:pPr>
              <w:snapToGrid w:val="0"/>
              <w:spacing w:line="240" w:lineRule="auto" w:before="0" w:after="0"/>
            </w:pPr>
            <w:r>
              <w:rPr>
                <w:rFonts w:ascii="Times New Roman" w:hAnsi="Times New Roman" w:eastAsia="宋体"/>
                <w:b w:val="0"/>
                <w:sz w:val="16"/>
              </w:rPr>
              <w:t xml:space="preserve">　租赁费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30215</w:t>
            </w:r>
          </w:p>
        </w:tc>
        <w:tc>
          <w:tcPr>
            <w:tcW w:type="dxa" w:w="2567"/>
            <w:vAlign w:val="center"/>
          </w:tcPr>
          <w:p>
            <w:pPr>
              <w:snapToGrid w:val="0"/>
              <w:spacing w:line="240" w:lineRule="auto" w:before="0" w:after="0"/>
            </w:pPr>
            <w:r>
              <w:rPr>
                <w:rFonts w:ascii="Times New Roman" w:hAnsi="Times New Roman" w:eastAsia="宋体"/>
                <w:b w:val="0"/>
                <w:sz w:val="16"/>
              </w:rPr>
              <w:t xml:space="preserve">　会议费</w:t>
            </w:r>
          </w:p>
        </w:tc>
        <w:tc>
          <w:tcPr>
            <w:tcW w:type="dxa" w:w="1662"/>
            <w:vAlign w:val="center"/>
          </w:tcPr>
          <w:p>
            <w:pPr>
              <w:snapToGrid w:val="0"/>
              <w:spacing w:line="240" w:lineRule="auto" w:before="0" w:after="0"/>
              <w:jc w:val="right"/>
            </w:pPr>
            <w:r>
              <w:rPr>
                <w:rFonts w:ascii="Times New Roman" w:hAnsi="Times New Roman" w:eastAsia="宋体"/>
                <w:b w:val="0"/>
                <w:sz w:val="16"/>
              </w:rPr>
              <w:t>5.56</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5.56</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30216</w:t>
            </w:r>
          </w:p>
        </w:tc>
        <w:tc>
          <w:tcPr>
            <w:tcW w:type="dxa" w:w="2567"/>
            <w:vAlign w:val="center"/>
          </w:tcPr>
          <w:p>
            <w:pPr>
              <w:snapToGrid w:val="0"/>
              <w:spacing w:line="240" w:lineRule="auto" w:before="0" w:after="0"/>
            </w:pPr>
            <w:r>
              <w:rPr>
                <w:rFonts w:ascii="Times New Roman" w:hAnsi="Times New Roman" w:eastAsia="宋体"/>
                <w:b w:val="0"/>
                <w:sz w:val="16"/>
              </w:rPr>
              <w:t xml:space="preserve">　培训费</w:t>
            </w:r>
          </w:p>
        </w:tc>
        <w:tc>
          <w:tcPr>
            <w:tcW w:type="dxa" w:w="1662"/>
            <w:vAlign w:val="center"/>
          </w:tcPr>
          <w:p>
            <w:pPr>
              <w:snapToGrid w:val="0"/>
              <w:spacing w:line="240" w:lineRule="auto" w:before="0" w:after="0"/>
              <w:jc w:val="right"/>
            </w:pPr>
            <w:r>
              <w:rPr>
                <w:rFonts w:ascii="Times New Roman" w:hAnsi="Times New Roman" w:eastAsia="宋体"/>
                <w:b w:val="0"/>
                <w:sz w:val="16"/>
              </w:rPr>
              <w:t>2.44</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2.44</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30217</w:t>
            </w:r>
          </w:p>
        </w:tc>
        <w:tc>
          <w:tcPr>
            <w:tcW w:type="dxa" w:w="2567"/>
            <w:vAlign w:val="center"/>
          </w:tcPr>
          <w:p>
            <w:pPr>
              <w:snapToGrid w:val="0"/>
              <w:spacing w:line="240" w:lineRule="auto" w:before="0" w:after="0"/>
            </w:pPr>
            <w:r>
              <w:rPr>
                <w:rFonts w:ascii="Times New Roman" w:hAnsi="Times New Roman" w:eastAsia="宋体"/>
                <w:b w:val="0"/>
                <w:sz w:val="16"/>
              </w:rPr>
              <w:t xml:space="preserve">　公务接待费</w:t>
            </w:r>
          </w:p>
        </w:tc>
        <w:tc>
          <w:tcPr>
            <w:tcW w:type="dxa" w:w="1662"/>
            <w:vAlign w:val="center"/>
          </w:tcPr>
          <w:p>
            <w:pPr>
              <w:snapToGrid w:val="0"/>
              <w:spacing w:line="240" w:lineRule="auto" w:before="0" w:after="0"/>
              <w:jc w:val="right"/>
            </w:pPr>
            <w:r>
              <w:rPr>
                <w:rFonts w:ascii="Times New Roman" w:hAnsi="Times New Roman" w:eastAsia="宋体"/>
                <w:b w:val="0"/>
                <w:sz w:val="16"/>
              </w:rPr>
              <w:t>0.73</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0.73</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30218</w:t>
            </w:r>
          </w:p>
        </w:tc>
        <w:tc>
          <w:tcPr>
            <w:tcW w:type="dxa" w:w="2567"/>
            <w:vAlign w:val="center"/>
          </w:tcPr>
          <w:p>
            <w:pPr>
              <w:snapToGrid w:val="0"/>
              <w:spacing w:line="240" w:lineRule="auto" w:before="0" w:after="0"/>
            </w:pPr>
            <w:r>
              <w:rPr>
                <w:rFonts w:ascii="Times New Roman" w:hAnsi="Times New Roman" w:eastAsia="宋体"/>
                <w:b w:val="0"/>
                <w:sz w:val="16"/>
              </w:rPr>
              <w:t xml:space="preserve">　专用材料费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30224</w:t>
            </w:r>
          </w:p>
        </w:tc>
        <w:tc>
          <w:tcPr>
            <w:tcW w:type="dxa" w:w="2567"/>
            <w:vAlign w:val="center"/>
          </w:tcPr>
          <w:p>
            <w:pPr>
              <w:snapToGrid w:val="0"/>
              <w:spacing w:line="240" w:lineRule="auto" w:before="0" w:after="0"/>
            </w:pPr>
            <w:r>
              <w:rPr>
                <w:rFonts w:ascii="Times New Roman" w:hAnsi="Times New Roman" w:eastAsia="宋体"/>
                <w:b w:val="0"/>
                <w:sz w:val="16"/>
              </w:rPr>
              <w:t xml:space="preserve">　被装购置费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30225</w:t>
            </w:r>
          </w:p>
        </w:tc>
        <w:tc>
          <w:tcPr>
            <w:tcW w:type="dxa" w:w="2567"/>
            <w:vAlign w:val="center"/>
          </w:tcPr>
          <w:p>
            <w:pPr>
              <w:snapToGrid w:val="0"/>
              <w:spacing w:line="240" w:lineRule="auto" w:before="0" w:after="0"/>
            </w:pPr>
            <w:r>
              <w:rPr>
                <w:rFonts w:ascii="Times New Roman" w:hAnsi="Times New Roman" w:eastAsia="宋体"/>
                <w:b w:val="0"/>
                <w:sz w:val="16"/>
              </w:rPr>
              <w:t xml:space="preserve">　专用燃料费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30226</w:t>
            </w:r>
          </w:p>
        </w:tc>
        <w:tc>
          <w:tcPr>
            <w:tcW w:type="dxa" w:w="2567"/>
            <w:vAlign w:val="center"/>
          </w:tcPr>
          <w:p>
            <w:pPr>
              <w:snapToGrid w:val="0"/>
              <w:spacing w:line="240" w:lineRule="auto" w:before="0" w:after="0"/>
            </w:pPr>
            <w:r>
              <w:rPr>
                <w:rFonts w:ascii="Times New Roman" w:hAnsi="Times New Roman" w:eastAsia="宋体"/>
                <w:b w:val="0"/>
                <w:sz w:val="16"/>
              </w:rPr>
              <w:t xml:space="preserve">　劳务费</w:t>
            </w:r>
          </w:p>
        </w:tc>
        <w:tc>
          <w:tcPr>
            <w:tcW w:type="dxa" w:w="1662"/>
            <w:vAlign w:val="center"/>
          </w:tcPr>
          <w:p>
            <w:pPr>
              <w:snapToGrid w:val="0"/>
              <w:spacing w:line="240" w:lineRule="auto" w:before="0" w:after="0"/>
              <w:jc w:val="right"/>
            </w:pPr>
            <w:r>
              <w:rPr>
                <w:rFonts w:ascii="Times New Roman" w:hAnsi="Times New Roman" w:eastAsia="宋体"/>
                <w:b w:val="0"/>
                <w:sz w:val="16"/>
              </w:rPr>
              <w:t>2.24</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2.24</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30227</w:t>
            </w:r>
          </w:p>
        </w:tc>
        <w:tc>
          <w:tcPr>
            <w:tcW w:type="dxa" w:w="2567"/>
            <w:vAlign w:val="center"/>
          </w:tcPr>
          <w:p>
            <w:pPr>
              <w:snapToGrid w:val="0"/>
              <w:spacing w:line="240" w:lineRule="auto" w:before="0" w:after="0"/>
            </w:pPr>
            <w:r>
              <w:rPr>
                <w:rFonts w:ascii="Times New Roman" w:hAnsi="Times New Roman" w:eastAsia="宋体"/>
                <w:b w:val="0"/>
                <w:sz w:val="16"/>
              </w:rPr>
              <w:t xml:space="preserve">　委托业务费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30228</w:t>
            </w:r>
          </w:p>
        </w:tc>
        <w:tc>
          <w:tcPr>
            <w:tcW w:type="dxa" w:w="2567"/>
            <w:vAlign w:val="center"/>
          </w:tcPr>
          <w:p>
            <w:pPr>
              <w:snapToGrid w:val="0"/>
              <w:spacing w:line="240" w:lineRule="auto" w:before="0" w:after="0"/>
            </w:pPr>
            <w:r>
              <w:rPr>
                <w:rFonts w:ascii="Times New Roman" w:hAnsi="Times New Roman" w:eastAsia="宋体"/>
                <w:b w:val="0"/>
                <w:sz w:val="16"/>
              </w:rPr>
              <w:t xml:space="preserve">　工会经费</w:t>
            </w:r>
          </w:p>
        </w:tc>
        <w:tc>
          <w:tcPr>
            <w:tcW w:type="dxa" w:w="1662"/>
            <w:vAlign w:val="center"/>
          </w:tcPr>
          <w:p>
            <w:pPr>
              <w:snapToGrid w:val="0"/>
              <w:spacing w:line="240" w:lineRule="auto" w:before="0" w:after="0"/>
              <w:jc w:val="right"/>
            </w:pPr>
            <w:r>
              <w:rPr>
                <w:rFonts w:ascii="Times New Roman" w:hAnsi="Times New Roman" w:eastAsia="宋体"/>
                <w:b w:val="0"/>
                <w:sz w:val="16"/>
              </w:rPr>
              <w:t>11.14</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11.14</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30229</w:t>
            </w:r>
          </w:p>
        </w:tc>
        <w:tc>
          <w:tcPr>
            <w:tcW w:type="dxa" w:w="2567"/>
            <w:vAlign w:val="center"/>
          </w:tcPr>
          <w:p>
            <w:pPr>
              <w:snapToGrid w:val="0"/>
              <w:spacing w:line="240" w:lineRule="auto" w:before="0" w:after="0"/>
            </w:pPr>
            <w:r>
              <w:rPr>
                <w:rFonts w:ascii="Times New Roman" w:hAnsi="Times New Roman" w:eastAsia="宋体"/>
                <w:b w:val="0"/>
                <w:sz w:val="16"/>
              </w:rPr>
              <w:t xml:space="preserve">　福利费</w:t>
            </w:r>
          </w:p>
        </w:tc>
        <w:tc>
          <w:tcPr>
            <w:tcW w:type="dxa" w:w="1662"/>
            <w:vAlign w:val="center"/>
          </w:tcPr>
          <w:p>
            <w:pPr>
              <w:snapToGrid w:val="0"/>
              <w:spacing w:line="240" w:lineRule="auto" w:before="0" w:after="0"/>
              <w:jc w:val="right"/>
            </w:pPr>
            <w:r>
              <w:rPr>
                <w:rFonts w:ascii="Times New Roman" w:hAnsi="Times New Roman" w:eastAsia="宋体"/>
                <w:b w:val="0"/>
                <w:sz w:val="16"/>
              </w:rPr>
              <w:t>15.61</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15.61</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30231</w:t>
            </w:r>
          </w:p>
        </w:tc>
        <w:tc>
          <w:tcPr>
            <w:tcW w:type="dxa" w:w="2567"/>
            <w:vAlign w:val="center"/>
          </w:tcPr>
          <w:p>
            <w:pPr>
              <w:snapToGrid w:val="0"/>
              <w:spacing w:line="240" w:lineRule="auto" w:before="0" w:after="0"/>
            </w:pPr>
            <w:r>
              <w:rPr>
                <w:rFonts w:ascii="Times New Roman" w:hAnsi="Times New Roman" w:eastAsia="宋体"/>
                <w:b w:val="0"/>
                <w:sz w:val="16"/>
              </w:rPr>
              <w:t xml:space="preserve">　公务用车运行维护费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30239</w:t>
            </w:r>
          </w:p>
        </w:tc>
        <w:tc>
          <w:tcPr>
            <w:tcW w:type="dxa" w:w="2567"/>
            <w:vAlign w:val="center"/>
          </w:tcPr>
          <w:p>
            <w:pPr>
              <w:snapToGrid w:val="0"/>
              <w:spacing w:line="240" w:lineRule="auto" w:before="0" w:after="0"/>
            </w:pPr>
            <w:r>
              <w:rPr>
                <w:rFonts w:ascii="Times New Roman" w:hAnsi="Times New Roman" w:eastAsia="宋体"/>
                <w:b w:val="0"/>
                <w:sz w:val="16"/>
              </w:rPr>
              <w:t xml:space="preserve">　其他交通费用</w:t>
            </w:r>
          </w:p>
        </w:tc>
        <w:tc>
          <w:tcPr>
            <w:tcW w:type="dxa" w:w="1662"/>
            <w:vAlign w:val="center"/>
          </w:tcPr>
          <w:p>
            <w:pPr>
              <w:snapToGrid w:val="0"/>
              <w:spacing w:line="240" w:lineRule="auto" w:before="0" w:after="0"/>
              <w:jc w:val="right"/>
            </w:pPr>
            <w:r>
              <w:rPr>
                <w:rFonts w:ascii="Times New Roman" w:hAnsi="Times New Roman" w:eastAsia="宋体"/>
                <w:b w:val="0"/>
                <w:sz w:val="16"/>
              </w:rPr>
              <w:t>37.36</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37.36</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30240</w:t>
            </w:r>
          </w:p>
        </w:tc>
        <w:tc>
          <w:tcPr>
            <w:tcW w:type="dxa" w:w="2567"/>
            <w:vAlign w:val="center"/>
          </w:tcPr>
          <w:p>
            <w:pPr>
              <w:snapToGrid w:val="0"/>
              <w:spacing w:line="240" w:lineRule="auto" w:before="0" w:after="0"/>
            </w:pPr>
            <w:r>
              <w:rPr>
                <w:rFonts w:ascii="Times New Roman" w:hAnsi="Times New Roman" w:eastAsia="宋体"/>
                <w:b w:val="0"/>
                <w:sz w:val="16"/>
              </w:rPr>
              <w:t xml:space="preserve">　税金及附加费用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30299</w:t>
            </w:r>
          </w:p>
        </w:tc>
        <w:tc>
          <w:tcPr>
            <w:tcW w:type="dxa" w:w="2567"/>
            <w:vAlign w:val="center"/>
          </w:tcPr>
          <w:p>
            <w:pPr>
              <w:snapToGrid w:val="0"/>
              <w:spacing w:line="240" w:lineRule="auto" w:before="0" w:after="0"/>
            </w:pPr>
            <w:r>
              <w:rPr>
                <w:rFonts w:ascii="Times New Roman" w:hAnsi="Times New Roman" w:eastAsia="宋体"/>
                <w:b w:val="0"/>
                <w:sz w:val="16"/>
              </w:rPr>
              <w:t xml:space="preserve">　其他商品和服务支出</w:t>
            </w:r>
          </w:p>
        </w:tc>
        <w:tc>
          <w:tcPr>
            <w:tcW w:type="dxa" w:w="1662"/>
            <w:vAlign w:val="center"/>
          </w:tcPr>
          <w:p>
            <w:pPr>
              <w:snapToGrid w:val="0"/>
              <w:spacing w:line="240" w:lineRule="auto" w:before="0" w:after="0"/>
              <w:jc w:val="right"/>
            </w:pPr>
            <w:r>
              <w:rPr>
                <w:rFonts w:ascii="Times New Roman" w:hAnsi="Times New Roman" w:eastAsia="宋体"/>
                <w:b w:val="0"/>
                <w:sz w:val="16"/>
              </w:rPr>
              <w:t>24.30</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24.30</w:t>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303</w:t>
            </w:r>
          </w:p>
        </w:tc>
        <w:tc>
          <w:tcPr>
            <w:tcW w:type="dxa" w:w="2567"/>
            <w:vAlign w:val="center"/>
          </w:tcPr>
          <w:p>
            <w:pPr>
              <w:snapToGrid w:val="0"/>
              <w:spacing w:line="240" w:lineRule="auto" w:before="0" w:after="0"/>
            </w:pPr>
            <w:r>
              <w:rPr>
                <w:rFonts w:ascii="Times New Roman" w:hAnsi="Times New Roman" w:eastAsia="宋体"/>
                <w:b/>
                <w:sz w:val="16"/>
              </w:rPr>
              <w:t>对个人和家庭的补助</w:t>
            </w:r>
          </w:p>
        </w:tc>
        <w:tc>
          <w:tcPr>
            <w:tcW w:type="dxa" w:w="1662"/>
            <w:vAlign w:val="center"/>
          </w:tcPr>
          <w:p>
            <w:pPr>
              <w:snapToGrid w:val="0"/>
              <w:spacing w:line="240" w:lineRule="auto" w:before="0" w:after="0"/>
              <w:jc w:val="right"/>
            </w:pPr>
            <w:r>
              <w:rPr>
                <w:rFonts w:ascii="Times New Roman" w:hAnsi="Times New Roman" w:eastAsia="宋体"/>
                <w:b/>
                <w:sz w:val="16"/>
              </w:rPr>
              <w:t>46.50</w:t>
            </w:r>
          </w:p>
        </w:tc>
        <w:tc>
          <w:tcPr>
            <w:tcW w:type="dxa" w:w="1662"/>
            <w:vAlign w:val="center"/>
          </w:tcPr>
          <w:p>
            <w:pPr>
              <w:snapToGrid w:val="0"/>
              <w:spacing w:line="240" w:lineRule="auto" w:before="0" w:after="0"/>
              <w:jc w:val="right"/>
            </w:pPr>
            <w:r>
              <w:rPr>
                <w:rFonts w:ascii="Times New Roman" w:hAnsi="Times New Roman" w:eastAsia="宋体"/>
                <w:b/>
                <w:sz w:val="16"/>
              </w:rPr>
              <w:t>46.50</w:t>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30301</w:t>
            </w:r>
          </w:p>
        </w:tc>
        <w:tc>
          <w:tcPr>
            <w:tcW w:type="dxa" w:w="2567"/>
            <w:vAlign w:val="center"/>
          </w:tcPr>
          <w:p>
            <w:pPr>
              <w:snapToGrid w:val="0"/>
              <w:spacing w:line="240" w:lineRule="auto" w:before="0" w:after="0"/>
            </w:pPr>
            <w:r>
              <w:rPr>
                <w:rFonts w:ascii="Times New Roman" w:hAnsi="Times New Roman" w:eastAsia="宋体"/>
                <w:b w:val="0"/>
                <w:sz w:val="16"/>
              </w:rPr>
              <w:t xml:space="preserve">　离休费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30302</w:t>
            </w:r>
          </w:p>
        </w:tc>
        <w:tc>
          <w:tcPr>
            <w:tcW w:type="dxa" w:w="2567"/>
            <w:vAlign w:val="center"/>
          </w:tcPr>
          <w:p>
            <w:pPr>
              <w:snapToGrid w:val="0"/>
              <w:spacing w:line="240" w:lineRule="auto" w:before="0" w:after="0"/>
            </w:pPr>
            <w:r>
              <w:rPr>
                <w:rFonts w:ascii="Times New Roman" w:hAnsi="Times New Roman" w:eastAsia="宋体"/>
                <w:b w:val="0"/>
                <w:sz w:val="16"/>
              </w:rPr>
              <w:t xml:space="preserve">　退休费</w:t>
            </w:r>
          </w:p>
        </w:tc>
        <w:tc>
          <w:tcPr>
            <w:tcW w:type="dxa" w:w="1662"/>
            <w:vAlign w:val="center"/>
          </w:tcPr>
          <w:p>
            <w:pPr>
              <w:snapToGrid w:val="0"/>
              <w:spacing w:line="240" w:lineRule="auto" w:before="0" w:after="0"/>
              <w:jc w:val="right"/>
            </w:pPr>
            <w:r>
              <w:rPr>
                <w:rFonts w:ascii="Times New Roman" w:hAnsi="Times New Roman" w:eastAsia="宋体"/>
                <w:b w:val="0"/>
                <w:sz w:val="16"/>
              </w:rPr>
              <w:t>43.32</w:t>
            </w:r>
          </w:p>
        </w:tc>
        <w:tc>
          <w:tcPr>
            <w:tcW w:type="dxa" w:w="1662"/>
            <w:vAlign w:val="center"/>
          </w:tcPr>
          <w:p>
            <w:pPr>
              <w:snapToGrid w:val="0"/>
              <w:spacing w:line="240" w:lineRule="auto" w:before="0" w:after="0"/>
              <w:jc w:val="right"/>
            </w:pPr>
            <w:r>
              <w:rPr>
                <w:rFonts w:ascii="Times New Roman" w:hAnsi="Times New Roman" w:eastAsia="宋体"/>
                <w:b w:val="0"/>
                <w:sz w:val="16"/>
              </w:rPr>
              <w:t>43.32</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30303</w:t>
            </w:r>
          </w:p>
        </w:tc>
        <w:tc>
          <w:tcPr>
            <w:tcW w:type="dxa" w:w="2567"/>
            <w:vAlign w:val="center"/>
          </w:tcPr>
          <w:p>
            <w:pPr>
              <w:snapToGrid w:val="0"/>
              <w:spacing w:line="240" w:lineRule="auto" w:before="0" w:after="0"/>
            </w:pPr>
            <w:r>
              <w:rPr>
                <w:rFonts w:ascii="Times New Roman" w:hAnsi="Times New Roman" w:eastAsia="宋体"/>
                <w:b w:val="0"/>
                <w:sz w:val="16"/>
              </w:rPr>
              <w:t xml:space="preserve">　退职（役）费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30304</w:t>
            </w:r>
          </w:p>
        </w:tc>
        <w:tc>
          <w:tcPr>
            <w:tcW w:type="dxa" w:w="2567"/>
            <w:vAlign w:val="center"/>
          </w:tcPr>
          <w:p>
            <w:pPr>
              <w:snapToGrid w:val="0"/>
              <w:spacing w:line="240" w:lineRule="auto" w:before="0" w:after="0"/>
            </w:pPr>
            <w:r>
              <w:rPr>
                <w:rFonts w:ascii="Times New Roman" w:hAnsi="Times New Roman" w:eastAsia="宋体"/>
                <w:b w:val="0"/>
                <w:sz w:val="16"/>
              </w:rPr>
              <w:t xml:space="preserve">　抚恤金</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30305</w:t>
            </w:r>
          </w:p>
        </w:tc>
        <w:tc>
          <w:tcPr>
            <w:tcW w:type="dxa" w:w="2567"/>
            <w:vAlign w:val="center"/>
          </w:tcPr>
          <w:p>
            <w:pPr>
              <w:snapToGrid w:val="0"/>
              <w:spacing w:line="240" w:lineRule="auto" w:before="0" w:after="0"/>
            </w:pPr>
            <w:r>
              <w:rPr>
                <w:rFonts w:ascii="Times New Roman" w:hAnsi="Times New Roman" w:eastAsia="宋体"/>
                <w:b w:val="0"/>
                <w:sz w:val="16"/>
              </w:rPr>
              <w:t xml:space="preserve">　生活补助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30306</w:t>
            </w:r>
          </w:p>
        </w:tc>
        <w:tc>
          <w:tcPr>
            <w:tcW w:type="dxa" w:w="2567"/>
            <w:vAlign w:val="center"/>
          </w:tcPr>
          <w:p>
            <w:pPr>
              <w:snapToGrid w:val="0"/>
              <w:spacing w:line="240" w:lineRule="auto" w:before="0" w:after="0"/>
            </w:pPr>
            <w:r>
              <w:rPr>
                <w:rFonts w:ascii="Times New Roman" w:hAnsi="Times New Roman" w:eastAsia="宋体"/>
                <w:b w:val="0"/>
                <w:sz w:val="16"/>
              </w:rPr>
              <w:t xml:space="preserve">　救济费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30307</w:t>
            </w:r>
          </w:p>
        </w:tc>
        <w:tc>
          <w:tcPr>
            <w:tcW w:type="dxa" w:w="2567"/>
            <w:vAlign w:val="center"/>
          </w:tcPr>
          <w:p>
            <w:pPr>
              <w:snapToGrid w:val="0"/>
              <w:spacing w:line="240" w:lineRule="auto" w:before="0" w:after="0"/>
            </w:pPr>
            <w:r>
              <w:rPr>
                <w:rFonts w:ascii="Times New Roman" w:hAnsi="Times New Roman" w:eastAsia="宋体"/>
                <w:b w:val="0"/>
                <w:sz w:val="16"/>
              </w:rPr>
              <w:t xml:space="preserve">　医疗费补助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30308</w:t>
            </w:r>
          </w:p>
        </w:tc>
        <w:tc>
          <w:tcPr>
            <w:tcW w:type="dxa" w:w="2567"/>
            <w:vAlign w:val="center"/>
          </w:tcPr>
          <w:p>
            <w:pPr>
              <w:snapToGrid w:val="0"/>
              <w:spacing w:line="240" w:lineRule="auto" w:before="0" w:after="0"/>
            </w:pPr>
            <w:r>
              <w:rPr>
                <w:rFonts w:ascii="Times New Roman" w:hAnsi="Times New Roman" w:eastAsia="宋体"/>
                <w:b w:val="0"/>
                <w:sz w:val="16"/>
              </w:rPr>
              <w:t xml:space="preserve">　助学金</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30309</w:t>
            </w:r>
          </w:p>
        </w:tc>
        <w:tc>
          <w:tcPr>
            <w:tcW w:type="dxa" w:w="2567"/>
            <w:vAlign w:val="center"/>
          </w:tcPr>
          <w:p>
            <w:pPr>
              <w:snapToGrid w:val="0"/>
              <w:spacing w:line="240" w:lineRule="auto" w:before="0" w:after="0"/>
            </w:pPr>
            <w:r>
              <w:rPr>
                <w:rFonts w:ascii="Times New Roman" w:hAnsi="Times New Roman" w:eastAsia="宋体"/>
                <w:b w:val="0"/>
                <w:sz w:val="16"/>
              </w:rPr>
              <w:t xml:space="preserve">　奖励金</w:t>
            </w:r>
          </w:p>
        </w:tc>
        <w:tc>
          <w:tcPr>
            <w:tcW w:type="dxa" w:w="1662"/>
            <w:vAlign w:val="center"/>
          </w:tcPr>
          <w:p>
            <w:pPr>
              <w:snapToGrid w:val="0"/>
              <w:spacing w:line="240" w:lineRule="auto" w:before="0" w:after="0"/>
              <w:jc w:val="right"/>
            </w:pPr>
            <w:r>
              <w:rPr>
                <w:rFonts w:ascii="Times New Roman" w:hAnsi="Times New Roman" w:eastAsia="宋体"/>
                <w:b w:val="0"/>
                <w:sz w:val="16"/>
              </w:rPr>
              <w:t>0.03</w:t>
            </w:r>
          </w:p>
        </w:tc>
        <w:tc>
          <w:tcPr>
            <w:tcW w:type="dxa" w:w="1662"/>
            <w:vAlign w:val="center"/>
          </w:tcPr>
          <w:p>
            <w:pPr>
              <w:snapToGrid w:val="0"/>
              <w:spacing w:line="240" w:lineRule="auto" w:before="0" w:after="0"/>
              <w:jc w:val="right"/>
            </w:pPr>
            <w:r>
              <w:rPr>
                <w:rFonts w:ascii="Times New Roman" w:hAnsi="Times New Roman" w:eastAsia="宋体"/>
                <w:b w:val="0"/>
                <w:sz w:val="16"/>
              </w:rPr>
              <w:t>0.03</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30310</w:t>
            </w:r>
          </w:p>
        </w:tc>
        <w:tc>
          <w:tcPr>
            <w:tcW w:type="dxa" w:w="2567"/>
            <w:vAlign w:val="center"/>
          </w:tcPr>
          <w:p>
            <w:pPr>
              <w:snapToGrid w:val="0"/>
              <w:spacing w:line="240" w:lineRule="auto" w:before="0" w:after="0"/>
            </w:pPr>
            <w:r>
              <w:rPr>
                <w:rFonts w:ascii="Times New Roman" w:hAnsi="Times New Roman" w:eastAsia="宋体"/>
                <w:b w:val="0"/>
                <w:sz w:val="16"/>
              </w:rPr>
              <w:t xml:space="preserve">　个人农业生产补贴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30311</w:t>
            </w:r>
          </w:p>
        </w:tc>
        <w:tc>
          <w:tcPr>
            <w:tcW w:type="dxa" w:w="2567"/>
            <w:vAlign w:val="center"/>
          </w:tcPr>
          <w:p>
            <w:pPr>
              <w:snapToGrid w:val="0"/>
              <w:spacing w:line="240" w:lineRule="auto" w:before="0" w:after="0"/>
            </w:pPr>
            <w:r>
              <w:rPr>
                <w:rFonts w:ascii="Times New Roman" w:hAnsi="Times New Roman" w:eastAsia="宋体"/>
                <w:b w:val="0"/>
                <w:sz w:val="16"/>
              </w:rPr>
              <w:t xml:space="preserve">　代缴社会保险费</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30399</w:t>
            </w:r>
          </w:p>
        </w:tc>
        <w:tc>
          <w:tcPr>
            <w:tcW w:type="dxa" w:w="2567"/>
            <w:vAlign w:val="center"/>
          </w:tcPr>
          <w:p>
            <w:pPr>
              <w:snapToGrid w:val="0"/>
              <w:spacing w:line="240" w:lineRule="auto" w:before="0" w:after="0"/>
            </w:pPr>
            <w:r>
              <w:rPr>
                <w:rFonts w:ascii="Times New Roman" w:hAnsi="Times New Roman" w:eastAsia="宋体"/>
                <w:b w:val="0"/>
                <w:sz w:val="16"/>
              </w:rPr>
              <w:t xml:space="preserve">　其他对个人和家庭的补助</w:t>
            </w:r>
          </w:p>
        </w:tc>
        <w:tc>
          <w:tcPr>
            <w:tcW w:type="dxa" w:w="1662"/>
            <w:vAlign w:val="center"/>
          </w:tcPr>
          <w:p>
            <w:pPr>
              <w:snapToGrid w:val="0"/>
              <w:spacing w:line="240" w:lineRule="auto" w:before="0" w:after="0"/>
              <w:jc w:val="right"/>
            </w:pPr>
            <w:r>
              <w:rPr>
                <w:rFonts w:ascii="Times New Roman" w:hAnsi="Times New Roman" w:eastAsia="宋体"/>
                <w:b w:val="0"/>
                <w:sz w:val="16"/>
              </w:rPr>
              <w:t>3.15</w:t>
            </w:r>
          </w:p>
        </w:tc>
        <w:tc>
          <w:tcPr>
            <w:tcW w:type="dxa" w:w="1662"/>
            <w:vAlign w:val="center"/>
          </w:tcPr>
          <w:p>
            <w:pPr>
              <w:snapToGrid w:val="0"/>
              <w:spacing w:line="240" w:lineRule="auto" w:before="0" w:after="0"/>
              <w:jc w:val="right"/>
            </w:pPr>
            <w:r>
              <w:rPr>
                <w:rFonts w:ascii="Times New Roman" w:hAnsi="Times New Roman" w:eastAsia="宋体"/>
                <w:b w:val="0"/>
                <w:sz w:val="16"/>
              </w:rPr>
              <w:t>3.15</w:t>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307</w:t>
            </w:r>
          </w:p>
        </w:tc>
        <w:tc>
          <w:tcPr>
            <w:tcW w:type="dxa" w:w="2567"/>
            <w:vAlign w:val="center"/>
          </w:tcPr>
          <w:p>
            <w:pPr>
              <w:snapToGrid w:val="0"/>
              <w:spacing w:line="240" w:lineRule="auto" w:before="0" w:after="0"/>
            </w:pPr>
            <w:r>
              <w:rPr>
                <w:rFonts w:ascii="Times New Roman" w:hAnsi="Times New Roman" w:eastAsia="宋体"/>
                <w:b/>
                <w:sz w:val="16"/>
              </w:rPr>
              <w:t>债务利息及费用支出</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30701</w:t>
            </w:r>
          </w:p>
        </w:tc>
        <w:tc>
          <w:tcPr>
            <w:tcW w:type="dxa" w:w="2567"/>
            <w:vAlign w:val="center"/>
          </w:tcPr>
          <w:p>
            <w:pPr>
              <w:snapToGrid w:val="0"/>
              <w:spacing w:line="240" w:lineRule="auto" w:before="0" w:after="0"/>
            </w:pPr>
            <w:r>
              <w:rPr>
                <w:rFonts w:ascii="Times New Roman" w:hAnsi="Times New Roman" w:eastAsia="宋体"/>
                <w:b w:val="0"/>
                <w:sz w:val="16"/>
              </w:rPr>
              <w:t xml:space="preserve">　国内债务付息</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30702</w:t>
            </w:r>
          </w:p>
        </w:tc>
        <w:tc>
          <w:tcPr>
            <w:tcW w:type="dxa" w:w="2567"/>
            <w:vAlign w:val="center"/>
          </w:tcPr>
          <w:p>
            <w:pPr>
              <w:snapToGrid w:val="0"/>
              <w:spacing w:line="240" w:lineRule="auto" w:before="0" w:after="0"/>
            </w:pPr>
            <w:r>
              <w:rPr>
                <w:rFonts w:ascii="Times New Roman" w:hAnsi="Times New Roman" w:eastAsia="宋体"/>
                <w:b w:val="0"/>
                <w:sz w:val="16"/>
              </w:rPr>
              <w:t xml:space="preserve">　国外债务付息</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30703</w:t>
            </w:r>
          </w:p>
        </w:tc>
        <w:tc>
          <w:tcPr>
            <w:tcW w:type="dxa" w:w="2567"/>
            <w:vAlign w:val="center"/>
          </w:tcPr>
          <w:p>
            <w:pPr>
              <w:snapToGrid w:val="0"/>
              <w:spacing w:line="240" w:lineRule="auto" w:before="0" w:after="0"/>
            </w:pPr>
            <w:r>
              <w:rPr>
                <w:rFonts w:ascii="Times New Roman" w:hAnsi="Times New Roman" w:eastAsia="宋体"/>
                <w:b w:val="0"/>
                <w:sz w:val="16"/>
              </w:rPr>
              <w:t xml:space="preserve">　国内债务发行费用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30704</w:t>
            </w:r>
          </w:p>
        </w:tc>
        <w:tc>
          <w:tcPr>
            <w:tcW w:type="dxa" w:w="2567"/>
            <w:vAlign w:val="center"/>
          </w:tcPr>
          <w:p>
            <w:pPr>
              <w:snapToGrid w:val="0"/>
              <w:spacing w:line="240" w:lineRule="auto" w:before="0" w:after="0"/>
            </w:pPr>
            <w:r>
              <w:rPr>
                <w:rFonts w:ascii="Times New Roman" w:hAnsi="Times New Roman" w:eastAsia="宋体"/>
                <w:b w:val="0"/>
                <w:sz w:val="16"/>
              </w:rPr>
              <w:t xml:space="preserve">　国外债务发行费用</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310</w:t>
            </w:r>
          </w:p>
        </w:tc>
        <w:tc>
          <w:tcPr>
            <w:tcW w:type="dxa" w:w="2567"/>
            <w:vAlign w:val="center"/>
          </w:tcPr>
          <w:p>
            <w:pPr>
              <w:snapToGrid w:val="0"/>
              <w:spacing w:line="240" w:lineRule="auto" w:before="0" w:after="0"/>
            </w:pPr>
            <w:r>
              <w:rPr>
                <w:rFonts w:ascii="Times New Roman" w:hAnsi="Times New Roman" w:eastAsia="宋体"/>
                <w:b/>
                <w:sz w:val="16"/>
              </w:rPr>
              <w:t>资本性支出</w:t>
            </w:r>
          </w:p>
        </w:tc>
        <w:tc>
          <w:tcPr>
            <w:tcW w:type="dxa" w:w="1662"/>
            <w:vAlign w:val="center"/>
          </w:tcPr>
          <w:p>
            <w:pPr>
              <w:snapToGrid w:val="0"/>
              <w:spacing w:line="240" w:lineRule="auto" w:before="0" w:after="0"/>
              <w:jc w:val="right"/>
            </w:pPr>
            <w:r>
              <w:rPr>
                <w:rFonts w:ascii="Times New Roman" w:hAnsi="Times New Roman" w:eastAsia="宋体"/>
                <w:b/>
                <w:sz w:val="16"/>
              </w:rPr>
              <w:t>0.70</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t>0.70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31001</w:t>
            </w:r>
          </w:p>
        </w:tc>
        <w:tc>
          <w:tcPr>
            <w:tcW w:type="dxa" w:w="2567"/>
            <w:vAlign w:val="center"/>
          </w:tcPr>
          <w:p>
            <w:pPr>
              <w:snapToGrid w:val="0"/>
              <w:spacing w:line="240" w:lineRule="auto" w:before="0" w:after="0"/>
            </w:pPr>
            <w:r>
              <w:rPr>
                <w:rFonts w:ascii="Times New Roman" w:hAnsi="Times New Roman" w:eastAsia="宋体"/>
                <w:b w:val="0"/>
                <w:sz w:val="16"/>
              </w:rPr>
              <w:t xml:space="preserve">　房屋建筑物购建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31002</w:t>
            </w:r>
          </w:p>
        </w:tc>
        <w:tc>
          <w:tcPr>
            <w:tcW w:type="dxa" w:w="2567"/>
            <w:vAlign w:val="center"/>
          </w:tcPr>
          <w:p>
            <w:pPr>
              <w:snapToGrid w:val="0"/>
              <w:spacing w:line="240" w:lineRule="auto" w:before="0" w:after="0"/>
            </w:pPr>
            <w:r>
              <w:rPr>
                <w:rFonts w:ascii="Times New Roman" w:hAnsi="Times New Roman" w:eastAsia="宋体"/>
                <w:b w:val="0"/>
                <w:sz w:val="16"/>
              </w:rPr>
              <w:t xml:space="preserve">　办公设备购置</w:t>
            </w:r>
          </w:p>
        </w:tc>
        <w:tc>
          <w:tcPr>
            <w:tcW w:type="dxa" w:w="1662"/>
            <w:vAlign w:val="center"/>
          </w:tcPr>
          <w:p>
            <w:pPr>
              <w:snapToGrid w:val="0"/>
              <w:spacing w:line="240" w:lineRule="auto" w:before="0" w:after="0"/>
              <w:jc w:val="right"/>
            </w:pPr>
            <w:r>
              <w:rPr>
                <w:rFonts w:ascii="Times New Roman" w:hAnsi="Times New Roman" w:eastAsia="宋体"/>
                <w:b w:val="0"/>
                <w:sz w:val="16"/>
              </w:rPr>
              <w:t>0.70</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t>0.70</w:t>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31003</w:t>
            </w:r>
          </w:p>
        </w:tc>
        <w:tc>
          <w:tcPr>
            <w:tcW w:type="dxa" w:w="2567"/>
            <w:vAlign w:val="center"/>
          </w:tcPr>
          <w:p>
            <w:pPr>
              <w:snapToGrid w:val="0"/>
              <w:spacing w:line="240" w:lineRule="auto" w:before="0" w:after="0"/>
            </w:pPr>
            <w:r>
              <w:rPr>
                <w:rFonts w:ascii="Times New Roman" w:hAnsi="Times New Roman" w:eastAsia="宋体"/>
                <w:b w:val="0"/>
                <w:sz w:val="16"/>
              </w:rPr>
              <w:t xml:space="preserve">　专用设备购置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31005</w:t>
            </w:r>
          </w:p>
        </w:tc>
        <w:tc>
          <w:tcPr>
            <w:tcW w:type="dxa" w:w="2567"/>
            <w:vAlign w:val="center"/>
          </w:tcPr>
          <w:p>
            <w:pPr>
              <w:snapToGrid w:val="0"/>
              <w:spacing w:line="240" w:lineRule="auto" w:before="0" w:after="0"/>
            </w:pPr>
            <w:r>
              <w:rPr>
                <w:rFonts w:ascii="Times New Roman" w:hAnsi="Times New Roman" w:eastAsia="宋体"/>
                <w:b w:val="0"/>
                <w:sz w:val="16"/>
              </w:rPr>
              <w:t xml:space="preserve">　基础设施建设</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31006</w:t>
            </w:r>
          </w:p>
        </w:tc>
        <w:tc>
          <w:tcPr>
            <w:tcW w:type="dxa" w:w="2567"/>
            <w:vAlign w:val="center"/>
          </w:tcPr>
          <w:p>
            <w:pPr>
              <w:snapToGrid w:val="0"/>
              <w:spacing w:line="240" w:lineRule="auto" w:before="0" w:after="0"/>
            </w:pPr>
            <w:r>
              <w:rPr>
                <w:rFonts w:ascii="Times New Roman" w:hAnsi="Times New Roman" w:eastAsia="宋体"/>
                <w:b w:val="0"/>
                <w:sz w:val="16"/>
              </w:rPr>
              <w:t xml:space="preserve">　大型修缮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31007</w:t>
            </w:r>
          </w:p>
        </w:tc>
        <w:tc>
          <w:tcPr>
            <w:tcW w:type="dxa" w:w="2567"/>
            <w:vAlign w:val="center"/>
          </w:tcPr>
          <w:p>
            <w:pPr>
              <w:snapToGrid w:val="0"/>
              <w:spacing w:line="240" w:lineRule="auto" w:before="0" w:after="0"/>
            </w:pPr>
            <w:r>
              <w:rPr>
                <w:rFonts w:ascii="Times New Roman" w:hAnsi="Times New Roman" w:eastAsia="宋体"/>
                <w:b w:val="0"/>
                <w:sz w:val="16"/>
              </w:rPr>
              <w:t xml:space="preserve">　信息网络及软件购置更新</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31008</w:t>
            </w:r>
          </w:p>
        </w:tc>
        <w:tc>
          <w:tcPr>
            <w:tcW w:type="dxa" w:w="2567"/>
            <w:vAlign w:val="center"/>
          </w:tcPr>
          <w:p>
            <w:pPr>
              <w:snapToGrid w:val="0"/>
              <w:spacing w:line="240" w:lineRule="auto" w:before="0" w:after="0"/>
            </w:pPr>
            <w:r>
              <w:rPr>
                <w:rFonts w:ascii="Times New Roman" w:hAnsi="Times New Roman" w:eastAsia="宋体"/>
                <w:b w:val="0"/>
                <w:sz w:val="16"/>
              </w:rPr>
              <w:t xml:space="preserve">　物资储备</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31009</w:t>
            </w:r>
          </w:p>
        </w:tc>
        <w:tc>
          <w:tcPr>
            <w:tcW w:type="dxa" w:w="2567"/>
            <w:vAlign w:val="center"/>
          </w:tcPr>
          <w:p>
            <w:pPr>
              <w:snapToGrid w:val="0"/>
              <w:spacing w:line="240" w:lineRule="auto" w:before="0" w:after="0"/>
            </w:pPr>
            <w:r>
              <w:rPr>
                <w:rFonts w:ascii="Times New Roman" w:hAnsi="Times New Roman" w:eastAsia="宋体"/>
                <w:b w:val="0"/>
                <w:sz w:val="16"/>
              </w:rPr>
              <w:t xml:space="preserve">　土地补偿</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31010</w:t>
            </w:r>
          </w:p>
        </w:tc>
        <w:tc>
          <w:tcPr>
            <w:tcW w:type="dxa" w:w="2567"/>
            <w:vAlign w:val="center"/>
          </w:tcPr>
          <w:p>
            <w:pPr>
              <w:snapToGrid w:val="0"/>
              <w:spacing w:line="240" w:lineRule="auto" w:before="0" w:after="0"/>
            </w:pPr>
            <w:r>
              <w:rPr>
                <w:rFonts w:ascii="Times New Roman" w:hAnsi="Times New Roman" w:eastAsia="宋体"/>
                <w:b w:val="0"/>
                <w:sz w:val="16"/>
              </w:rPr>
              <w:t xml:space="preserve">　安置补助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31011</w:t>
            </w:r>
          </w:p>
        </w:tc>
        <w:tc>
          <w:tcPr>
            <w:tcW w:type="dxa" w:w="2567"/>
            <w:vAlign w:val="center"/>
          </w:tcPr>
          <w:p>
            <w:pPr>
              <w:snapToGrid w:val="0"/>
              <w:spacing w:line="240" w:lineRule="auto" w:before="0" w:after="0"/>
            </w:pPr>
            <w:r>
              <w:rPr>
                <w:rFonts w:ascii="Times New Roman" w:hAnsi="Times New Roman" w:eastAsia="宋体"/>
                <w:b w:val="0"/>
                <w:sz w:val="16"/>
              </w:rPr>
              <w:t xml:space="preserve">　地上附着物和青苗补偿</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31012</w:t>
            </w:r>
          </w:p>
        </w:tc>
        <w:tc>
          <w:tcPr>
            <w:tcW w:type="dxa" w:w="2567"/>
            <w:vAlign w:val="center"/>
          </w:tcPr>
          <w:p>
            <w:pPr>
              <w:snapToGrid w:val="0"/>
              <w:spacing w:line="240" w:lineRule="auto" w:before="0" w:after="0"/>
            </w:pPr>
            <w:r>
              <w:rPr>
                <w:rFonts w:ascii="Times New Roman" w:hAnsi="Times New Roman" w:eastAsia="宋体"/>
                <w:b w:val="0"/>
                <w:sz w:val="16"/>
              </w:rPr>
              <w:t xml:space="preserve">　拆迁补偿</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31013</w:t>
            </w:r>
          </w:p>
        </w:tc>
        <w:tc>
          <w:tcPr>
            <w:tcW w:type="dxa" w:w="2567"/>
            <w:vAlign w:val="center"/>
          </w:tcPr>
          <w:p>
            <w:pPr>
              <w:snapToGrid w:val="0"/>
              <w:spacing w:line="240" w:lineRule="auto" w:before="0" w:after="0"/>
            </w:pPr>
            <w:r>
              <w:rPr>
                <w:rFonts w:ascii="Times New Roman" w:hAnsi="Times New Roman" w:eastAsia="宋体"/>
                <w:b w:val="0"/>
                <w:sz w:val="16"/>
              </w:rPr>
              <w:t xml:space="preserve">　公务用车购置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31019</w:t>
            </w:r>
          </w:p>
        </w:tc>
        <w:tc>
          <w:tcPr>
            <w:tcW w:type="dxa" w:w="2567"/>
            <w:vAlign w:val="center"/>
          </w:tcPr>
          <w:p>
            <w:pPr>
              <w:snapToGrid w:val="0"/>
              <w:spacing w:line="240" w:lineRule="auto" w:before="0" w:after="0"/>
            </w:pPr>
            <w:r>
              <w:rPr>
                <w:rFonts w:ascii="Times New Roman" w:hAnsi="Times New Roman" w:eastAsia="宋体"/>
                <w:b w:val="0"/>
                <w:sz w:val="16"/>
              </w:rPr>
              <w:t xml:space="preserve">　其他交通工具购置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31021</w:t>
            </w:r>
          </w:p>
        </w:tc>
        <w:tc>
          <w:tcPr>
            <w:tcW w:type="dxa" w:w="2567"/>
            <w:vAlign w:val="center"/>
          </w:tcPr>
          <w:p>
            <w:pPr>
              <w:snapToGrid w:val="0"/>
              <w:spacing w:line="240" w:lineRule="auto" w:before="0" w:after="0"/>
            </w:pPr>
            <w:r>
              <w:rPr>
                <w:rFonts w:ascii="Times New Roman" w:hAnsi="Times New Roman" w:eastAsia="宋体"/>
                <w:b w:val="0"/>
                <w:sz w:val="16"/>
              </w:rPr>
              <w:t xml:space="preserve">　文物和陈列品购置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31022</w:t>
            </w:r>
          </w:p>
        </w:tc>
        <w:tc>
          <w:tcPr>
            <w:tcW w:type="dxa" w:w="2567"/>
            <w:vAlign w:val="center"/>
          </w:tcPr>
          <w:p>
            <w:pPr>
              <w:snapToGrid w:val="0"/>
              <w:spacing w:line="240" w:lineRule="auto" w:before="0" w:after="0"/>
            </w:pPr>
            <w:r>
              <w:rPr>
                <w:rFonts w:ascii="Times New Roman" w:hAnsi="Times New Roman" w:eastAsia="宋体"/>
                <w:b w:val="0"/>
                <w:sz w:val="16"/>
              </w:rPr>
              <w:t xml:space="preserve">　无形资产购置</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31099</w:t>
            </w:r>
          </w:p>
        </w:tc>
        <w:tc>
          <w:tcPr>
            <w:tcW w:type="dxa" w:w="2567"/>
            <w:vAlign w:val="center"/>
          </w:tcPr>
          <w:p>
            <w:pPr>
              <w:snapToGrid w:val="0"/>
              <w:spacing w:line="240" w:lineRule="auto" w:before="0" w:after="0"/>
            </w:pPr>
            <w:r>
              <w:rPr>
                <w:rFonts w:ascii="Times New Roman" w:hAnsi="Times New Roman" w:eastAsia="宋体"/>
                <w:b w:val="0"/>
                <w:sz w:val="16"/>
              </w:rPr>
              <w:t xml:space="preserve">　其他资本性支出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312</w:t>
            </w:r>
          </w:p>
        </w:tc>
        <w:tc>
          <w:tcPr>
            <w:tcW w:type="dxa" w:w="2567"/>
            <w:vAlign w:val="center"/>
          </w:tcPr>
          <w:p>
            <w:pPr>
              <w:snapToGrid w:val="0"/>
              <w:spacing w:line="240" w:lineRule="auto" w:before="0" w:after="0"/>
            </w:pPr>
            <w:r>
              <w:rPr>
                <w:rFonts w:ascii="Times New Roman" w:hAnsi="Times New Roman" w:eastAsia="宋体"/>
                <w:b/>
                <w:sz w:val="16"/>
              </w:rPr>
              <w:t>对企业补助</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31201</w:t>
            </w:r>
          </w:p>
        </w:tc>
        <w:tc>
          <w:tcPr>
            <w:tcW w:type="dxa" w:w="2567"/>
            <w:vAlign w:val="center"/>
          </w:tcPr>
          <w:p>
            <w:pPr>
              <w:snapToGrid w:val="0"/>
              <w:spacing w:line="240" w:lineRule="auto" w:before="0" w:after="0"/>
            </w:pPr>
            <w:r>
              <w:rPr>
                <w:rFonts w:ascii="Times New Roman" w:hAnsi="Times New Roman" w:eastAsia="宋体"/>
                <w:b w:val="0"/>
                <w:sz w:val="16"/>
              </w:rPr>
              <w:t xml:space="preserve">　资本金注入</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31203</w:t>
            </w:r>
          </w:p>
        </w:tc>
        <w:tc>
          <w:tcPr>
            <w:tcW w:type="dxa" w:w="2567"/>
            <w:vAlign w:val="center"/>
          </w:tcPr>
          <w:p>
            <w:pPr>
              <w:snapToGrid w:val="0"/>
              <w:spacing w:line="240" w:lineRule="auto" w:before="0" w:after="0"/>
            </w:pPr>
            <w:r>
              <w:rPr>
                <w:rFonts w:ascii="Times New Roman" w:hAnsi="Times New Roman" w:eastAsia="宋体"/>
                <w:b w:val="0"/>
                <w:sz w:val="16"/>
              </w:rPr>
              <w:t xml:space="preserve">　政府投资基金股权投资</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31204</w:t>
            </w:r>
          </w:p>
        </w:tc>
        <w:tc>
          <w:tcPr>
            <w:tcW w:type="dxa" w:w="2567"/>
            <w:vAlign w:val="center"/>
          </w:tcPr>
          <w:p>
            <w:pPr>
              <w:snapToGrid w:val="0"/>
              <w:spacing w:line="240" w:lineRule="auto" w:before="0" w:after="0"/>
            </w:pPr>
            <w:r>
              <w:rPr>
                <w:rFonts w:ascii="Times New Roman" w:hAnsi="Times New Roman" w:eastAsia="宋体"/>
                <w:b w:val="0"/>
                <w:sz w:val="16"/>
              </w:rPr>
              <w:t xml:space="preserve">　费用补贴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31205</w:t>
            </w:r>
          </w:p>
        </w:tc>
        <w:tc>
          <w:tcPr>
            <w:tcW w:type="dxa" w:w="2567"/>
            <w:vAlign w:val="center"/>
          </w:tcPr>
          <w:p>
            <w:pPr>
              <w:snapToGrid w:val="0"/>
              <w:spacing w:line="240" w:lineRule="auto" w:before="0" w:after="0"/>
            </w:pPr>
            <w:r>
              <w:rPr>
                <w:rFonts w:ascii="Times New Roman" w:hAnsi="Times New Roman" w:eastAsia="宋体"/>
                <w:b w:val="0"/>
                <w:sz w:val="16"/>
              </w:rPr>
              <w:t xml:space="preserve">　利息补贴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31299</w:t>
            </w:r>
          </w:p>
        </w:tc>
        <w:tc>
          <w:tcPr>
            <w:tcW w:type="dxa" w:w="2567"/>
            <w:vAlign w:val="center"/>
          </w:tcPr>
          <w:p>
            <w:pPr>
              <w:snapToGrid w:val="0"/>
              <w:spacing w:line="240" w:lineRule="auto" w:before="0" w:after="0"/>
            </w:pPr>
            <w:r>
              <w:rPr>
                <w:rFonts w:ascii="Times New Roman" w:hAnsi="Times New Roman" w:eastAsia="宋体"/>
                <w:b w:val="0"/>
                <w:sz w:val="16"/>
              </w:rPr>
              <w:t xml:space="preserve">　其他对企业补助</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sz w:val="16"/>
              </w:rPr>
              <w:t>399</w:t>
            </w:r>
          </w:p>
        </w:tc>
        <w:tc>
          <w:tcPr>
            <w:tcW w:type="dxa" w:w="2567"/>
            <w:vAlign w:val="center"/>
          </w:tcPr>
          <w:p>
            <w:pPr>
              <w:snapToGrid w:val="0"/>
              <w:spacing w:line="240" w:lineRule="auto" w:before="0" w:after="0"/>
            </w:pPr>
            <w:r>
              <w:rPr>
                <w:rFonts w:ascii="Times New Roman" w:hAnsi="Times New Roman" w:eastAsia="宋体"/>
                <w:b/>
                <w:sz w:val="16"/>
              </w:rPr>
              <w:t>其他支出</w:t>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c>
          <w:tcPr>
            <w:tcW w:type="dxa" w:w="1662"/>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39906</w:t>
            </w:r>
          </w:p>
        </w:tc>
        <w:tc>
          <w:tcPr>
            <w:tcW w:type="dxa" w:w="2567"/>
            <w:vAlign w:val="center"/>
          </w:tcPr>
          <w:p>
            <w:pPr>
              <w:snapToGrid w:val="0"/>
              <w:spacing w:line="240" w:lineRule="auto" w:before="0" w:after="0"/>
            </w:pPr>
            <w:r>
              <w:rPr>
                <w:rFonts w:ascii="Times New Roman" w:hAnsi="Times New Roman" w:eastAsia="宋体"/>
                <w:b w:val="0"/>
                <w:sz w:val="16"/>
              </w:rPr>
              <w:t xml:space="preserve">　赠与</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39907</w:t>
            </w:r>
          </w:p>
        </w:tc>
        <w:tc>
          <w:tcPr>
            <w:tcW w:type="dxa" w:w="2567"/>
            <w:vAlign w:val="center"/>
          </w:tcPr>
          <w:p>
            <w:pPr>
              <w:snapToGrid w:val="0"/>
              <w:spacing w:line="240" w:lineRule="auto" w:before="0" w:after="0"/>
            </w:pPr>
            <w:r>
              <w:rPr>
                <w:rFonts w:ascii="Times New Roman" w:hAnsi="Times New Roman" w:eastAsia="宋体"/>
                <w:b w:val="0"/>
                <w:sz w:val="16"/>
              </w:rPr>
              <w:t xml:space="preserve">　国家赔偿费用支出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39908</w:t>
            </w:r>
          </w:p>
        </w:tc>
        <w:tc>
          <w:tcPr>
            <w:tcW w:type="dxa" w:w="2567"/>
            <w:vAlign w:val="center"/>
          </w:tcPr>
          <w:p>
            <w:pPr>
              <w:snapToGrid w:val="0"/>
              <w:spacing w:line="240" w:lineRule="auto" w:before="0" w:after="0"/>
            </w:pPr>
            <w:r>
              <w:rPr>
                <w:rFonts w:ascii="Times New Roman" w:hAnsi="Times New Roman" w:eastAsia="宋体"/>
                <w:b w:val="0"/>
                <w:sz w:val="16"/>
              </w:rPr>
              <w:t xml:space="preserve">　对民间非营利组织和群众性自治组织补贴</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214"/>
            <w:vAlign w:val="center"/>
          </w:tcPr>
          <w:p>
            <w:pPr>
              <w:snapToGrid w:val="0"/>
              <w:spacing w:line="240" w:lineRule="auto" w:before="0" w:after="0"/>
            </w:pPr>
            <w:r>
              <w:rPr>
                <w:rFonts w:ascii="Times New Roman" w:hAnsi="Times New Roman" w:eastAsia="宋体"/>
                <w:b w:val="0"/>
                <w:sz w:val="16"/>
              </w:rPr>
              <w:t xml:space="preserve">　39999</w:t>
            </w:r>
          </w:p>
        </w:tc>
        <w:tc>
          <w:tcPr>
            <w:tcW w:type="dxa" w:w="2567"/>
            <w:vAlign w:val="center"/>
          </w:tcPr>
          <w:p>
            <w:pPr>
              <w:snapToGrid w:val="0"/>
              <w:spacing w:line="240" w:lineRule="auto" w:before="0" w:after="0"/>
            </w:pPr>
            <w:r>
              <w:rPr>
                <w:rFonts w:ascii="Times New Roman" w:hAnsi="Times New Roman" w:eastAsia="宋体"/>
                <w:b w:val="0"/>
                <w:sz w:val="16"/>
              </w:rPr>
              <w:t xml:space="preserve">　其他支出</w:t>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c>
          <w:tcPr>
            <w:tcW w:type="dxa" w:w="1662"/>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pPr>
      <w:r>
        <w:rPr>
          <w:rFonts w:ascii="Times New Roman" w:hAnsi="Times New Roman" w:eastAsia="宋体" w:cs="Times New Roman"/>
          <w:kern w:val="0"/>
          <w:sz w:val="20"/>
          <w:szCs w:val="20"/>
        </w:rPr>
        <w:t xml:space="preserve">注：1.本表反映部门本年度按经济分类财政拨款基本支出明细情况。财政拨款指一般公共预算财政拨款</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政府性基金预算财政拨款</w:t>
      </w:r>
      <w:r>
        <w:rPr>
          <w:rFonts w:hint="eastAsia" w:ascii="Times New Roman" w:hAnsi="Times New Roman" w:eastAsia="宋体" w:cs="Times New Roman"/>
          <w:kern w:val="0"/>
          <w:sz w:val="20"/>
          <w:szCs w:val="20"/>
        </w:rPr>
        <w:t>和</w:t>
      </w:r>
      <w:r>
        <w:rPr>
          <w:rFonts w:ascii="Times New Roman" w:hAnsi="Times New Roman" w:eastAsia="宋体" w:cs="Times New Roman"/>
          <w:kern w:val="0"/>
          <w:sz w:val="20"/>
          <w:szCs w:val="20"/>
        </w:rPr>
        <w:t>国有资本经营预算财政拨款。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 xml:space="preserve">    </w:t>
      </w:r>
      <w:bookmarkStart w:id="6" w:name="_GoBack"/>
      <w:bookmarkEnd w:id="6"/>
      <w:r>
        <w:rPr>
          <w:rFonts w:ascii="Times New Roman" w:hAnsi="Times New Roman" w:eastAsia="宋体" w:cs="Times New Roman"/>
          <w:kern w:val="0"/>
          <w:sz w:val="20"/>
          <w:szCs w:val="20"/>
        </w:rPr>
        <w:t>2.“科目编码”和“科目名称”均为必填项。</w:t>
      </w:r>
    </w:p>
    <w:p>
      <w:pPr>
        <w:keepNext w:val="0"/>
        <w:keepLines w:val="0"/>
        <w:pageBreakBefore w:val="0"/>
        <w:kinsoku/>
        <w:wordWrap/>
        <w:overflowPunct/>
        <w:topLinePunct w:val="0"/>
        <w:bidi w:val="0"/>
        <w:adjustRightInd/>
        <w:snapToGrid w:val="0"/>
        <w:spacing w:before="0" w:after="0" w:line="320" w:lineRule="exact"/>
        <w:ind w:left="0" w:leftChars="0" w:right="0" w:rightChars="0"/>
        <w:outlineLvl w:val="9"/>
        <w:rPr>
          <w:rFonts w:ascii="Times New Roman" w:hAnsi="Times New Roman" w:eastAsia="方正仿宋_GBK" w:cs="Times New Roman"/>
          <w:kern w:val="0"/>
          <w:sz w:val="32"/>
          <w:szCs w:val="20"/>
        </w:rPr>
        <w:sectPr>
          <w:pgSz w:w="11906" w:h="16838"/>
          <w:pgMar w:top="1440" w:right="1633" w:bottom="1440" w:left="146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3067"/>
        <w:gridCol w:w="1535"/>
        <w:gridCol w:w="153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blHeader/>
          <w:jc w:val="center"/>
        </w:trPr>
        <w:tc>
          <w:tcPr>
            <w:tcW w:w="8816"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Times New Roman" w:hAnsi="Times New Roman" w:eastAsia="方正小标宋_GBK" w:cs="Times New Roman"/>
                <w:kern w:val="0"/>
                <w:sz w:val="40"/>
                <w:szCs w:val="40"/>
              </w:rPr>
            </w:pPr>
            <w:r>
              <w:rPr>
                <w:rFonts w:ascii="Times New Roman" w:hAnsi="Times New Roman" w:eastAsia="方正小标宋_GBK" w:cs="Times New Roman"/>
                <w:kern w:val="0"/>
                <w:sz w:val="40"/>
                <w:szCs w:val="40"/>
              </w:rPr>
              <w:t>一般公共预算支出决算表</w:t>
            </w:r>
            <w:r>
              <w:rPr>
                <w:rFonts w:hint="eastAsia" w:ascii="Times New Roman" w:hAnsi="Times New Roman" w:eastAsia="方正小标宋_GBK" w:cs="Times New Roman"/>
                <w:kern w:val="0"/>
                <w:sz w:val="40"/>
                <w:szCs w:val="40"/>
              </w:rPr>
              <w:t>（</w:t>
            </w:r>
            <w:r>
              <w:rPr>
                <w:rFonts w:ascii="Times New Roman" w:hAnsi="Times New Roman" w:eastAsia="方正小标宋_GBK" w:cs="Times New Roman"/>
                <w:kern w:val="0"/>
                <w:sz w:val="40"/>
                <w:szCs w:val="40"/>
              </w:rPr>
              <w:t>功能科目）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5745" w:type="dxa"/>
            <w:gridSpan w:val="3"/>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right" w:pos="5594"/>
              </w:tabs>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ab/>
            </w:r>
          </w:p>
        </w:tc>
        <w:tc>
          <w:tcPr>
            <w:tcW w:w="3071"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tabs>
                <w:tab w:val="center" w:pos="1417"/>
                <w:tab w:val="right" w:pos="2954"/>
              </w:tabs>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5745" w:type="dxa"/>
            <w:gridSpan w:val="3"/>
            <w:tcBorders>
              <w:top w:val="nil"/>
              <w:left w:val="nil"/>
              <w:bottom w:val="single" w:color="auto" w:sz="4" w:space="0"/>
              <w:right w:val="nil"/>
            </w:tcBorders>
            <w:shd w:val="clear" w:color="auto" w:fill="auto"/>
            <w:vAlign w:val="center"/>
          </w:tcPr>
          <w:p>
            <w:pPr>
              <w:snapToGrid w:val="0"/>
              <w:snapToGrid w:val="0"/>
              <w:snapToGrid w:val="0"/>
              <w:snapToGrid w:val="0"/>
              <w:keepNext w:val="0"/>
              <w:keepLines w:val="0"/>
              <w:pageBreakBefore w:val="0"/>
              <w:widowControl/>
              <w:tabs>
                <w:tab w:val="center" w:pos="1417"/>
                <w:tab w:val="right" w:pos="2954"/>
              </w:tabs>
              <w:kinsoku/>
              <w:wordWrap/>
              <w:overflowPunct/>
              <w:topLinePunct w:val="0"/>
              <w:bidi w:val="0"/>
              <w:adjustRightInd/>
              <w:snapToGrid w:val="0"/>
              <w:spacing w:line="240" w:lineRule="auto" w:before="0" w:after="0"/>
              <w:ind w:left="0" w:leftChars="0" w:right="0" w:rightChars="0"/>
              <w:jc w:val="left"/>
              <w:outlineLvl w:val="9"/>
              <w:rPr>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名称：南通市民主党派</w:t>
            </w:r>
          </w:p>
        </w:tc>
        <w:tc>
          <w:tcPr>
            <w:tcW w:w="3071"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tabs>
                <w:tab w:val="center" w:pos="1417"/>
                <w:tab w:val="right" w:pos="2954"/>
              </w:tabs>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16"/>
                <w:szCs w:val="16"/>
              </w:rPr>
            </w:pPr>
            <w:r>
              <w:rPr>
                <w:rFonts w:hint="default" w:ascii="宋体" w:hAnsi="宋体" w:eastAsia="宋体" w:cs="宋体"/>
                <w:kern w:val="0"/>
                <w:sz w:val="16"/>
                <w:szCs w:val="16"/>
              </w:rPr>
              <w:t xml:space="preserve">      </w:t>
            </w:r>
            <w:r>
              <w:rPr>
                <w:rFonts w:hint="eastAsia" w:ascii="宋体" w:hAnsi="宋体" w:eastAsia="宋体" w:cs="宋体"/>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blHeader/>
          <w:jc w:val="center"/>
        </w:trPr>
        <w:tc>
          <w:tcPr>
            <w:tcW w:w="4210" w:type="dxa"/>
            <w:gridSpan w:val="2"/>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1535"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535"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1536"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blHeader/>
          <w:jc w:val="center"/>
        </w:trPr>
        <w:tc>
          <w:tcPr>
            <w:tcW w:w="114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30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535"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535"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c>
          <w:tcPr>
            <w:tcW w:w="1536"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421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栏次</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1</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2</w:t>
            </w:r>
          </w:p>
        </w:tc>
        <w:tc>
          <w:tcPr>
            <w:tcW w:w="153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tblHeader/>
          <w:jc w:val="center"/>
        </w:trPr>
        <w:tc>
          <w:tcPr>
            <w:tcW w:w="421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1,672.17</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1,443.77</w:t>
            </w:r>
          </w:p>
        </w:tc>
        <w:tc>
          <w:tcPr>
            <w:tcW w:w="153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228.40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14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201</w:t>
            </w:r>
          </w:p>
        </w:tc>
        <w:tc>
          <w:tcPr>
            <w:tcW w:w="306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b/>
                <w:sz w:val="16"/>
              </w:rPr>
              <w:t>一般公共服务支出</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1,308.72</w:t>
            </w:r>
          </w:p>
        </w:tc>
        <w:tc>
          <w:tcPr>
            <w:tcW w:w="153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1,080.32</w:t>
            </w:r>
          </w:p>
        </w:tc>
        <w:tc>
          <w:tcPr>
            <w:tcW w:w="1536"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228.40</w:t>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20128</w:t>
            </w:r>
          </w:p>
        </w:tc>
        <w:tc>
          <w:tcPr>
            <w:tcW w:type="dxa" w:w="3067"/>
            <w:vAlign w:val="center"/>
          </w:tcPr>
          <w:p>
            <w:pPr>
              <w:snapToGrid w:val="0"/>
              <w:spacing w:line="240" w:lineRule="auto" w:before="0" w:after="0"/>
            </w:pPr>
            <w:r>
              <w:rPr>
                <w:rFonts w:ascii="Times New Roman" w:hAnsi="Times New Roman" w:eastAsia="宋体"/>
                <w:b w:val="0"/>
                <w:sz w:val="16"/>
              </w:rPr>
              <w:t xml:space="preserve">　民主党派及工商联事务</w:t>
            </w:r>
          </w:p>
        </w:tc>
        <w:tc>
          <w:tcPr>
            <w:tcW w:type="dxa" w:w="1535"/>
            <w:vAlign w:val="center"/>
          </w:tcPr>
          <w:p>
            <w:pPr>
              <w:snapToGrid w:val="0"/>
              <w:spacing w:line="240" w:lineRule="auto" w:before="0" w:after="0"/>
              <w:jc w:val="right"/>
            </w:pPr>
            <w:r>
              <w:rPr>
                <w:rFonts w:ascii="Times New Roman" w:hAnsi="Times New Roman" w:eastAsia="宋体"/>
                <w:b w:val="0"/>
                <w:sz w:val="16"/>
              </w:rPr>
              <w:t>1,308.72</w:t>
            </w:r>
          </w:p>
        </w:tc>
        <w:tc>
          <w:tcPr>
            <w:tcW w:type="dxa" w:w="1535"/>
            <w:vAlign w:val="center"/>
          </w:tcPr>
          <w:p>
            <w:pPr>
              <w:snapToGrid w:val="0"/>
              <w:spacing w:line="240" w:lineRule="auto" w:before="0" w:after="0"/>
              <w:jc w:val="right"/>
            </w:pPr>
            <w:r>
              <w:rPr>
                <w:rFonts w:ascii="Times New Roman" w:hAnsi="Times New Roman" w:eastAsia="宋体"/>
                <w:b w:val="0"/>
                <w:sz w:val="16"/>
              </w:rPr>
              <w:t>1,080.32</w:t>
            </w:r>
          </w:p>
        </w:tc>
        <w:tc>
          <w:tcPr>
            <w:tcW w:type="dxa" w:w="1536"/>
            <w:vAlign w:val="center"/>
          </w:tcPr>
          <w:p>
            <w:pPr>
              <w:snapToGrid w:val="0"/>
              <w:spacing w:line="240" w:lineRule="auto" w:before="0" w:after="0"/>
              <w:jc w:val="right"/>
            </w:pPr>
            <w:r>
              <w:rPr>
                <w:rFonts w:ascii="Times New Roman" w:hAnsi="Times New Roman" w:eastAsia="宋体"/>
                <w:b w:val="0"/>
                <w:sz w:val="16"/>
              </w:rPr>
              <w:t>228.40</w:t>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2012801</w:t>
            </w:r>
          </w:p>
        </w:tc>
        <w:tc>
          <w:tcPr>
            <w:tcW w:type="dxa" w:w="3067"/>
            <w:vAlign w:val="center"/>
          </w:tcPr>
          <w:p>
            <w:pPr>
              <w:snapToGrid w:val="0"/>
              <w:spacing w:line="240" w:lineRule="auto" w:before="0" w:after="0"/>
            </w:pPr>
            <w:r>
              <w:rPr>
                <w:rFonts w:ascii="Times New Roman" w:hAnsi="Times New Roman" w:eastAsia="宋体"/>
                <w:b w:val="0"/>
                <w:sz w:val="16"/>
              </w:rPr>
              <w:t xml:space="preserve">　行政运行</w:t>
            </w:r>
          </w:p>
        </w:tc>
        <w:tc>
          <w:tcPr>
            <w:tcW w:type="dxa" w:w="1535"/>
            <w:vAlign w:val="center"/>
          </w:tcPr>
          <w:p>
            <w:pPr>
              <w:snapToGrid w:val="0"/>
              <w:spacing w:line="240" w:lineRule="auto" w:before="0" w:after="0"/>
              <w:jc w:val="right"/>
            </w:pPr>
            <w:r>
              <w:rPr>
                <w:rFonts w:ascii="Times New Roman" w:hAnsi="Times New Roman" w:eastAsia="宋体"/>
                <w:b w:val="0"/>
                <w:sz w:val="16"/>
              </w:rPr>
              <w:t>1,080.32</w:t>
            </w:r>
          </w:p>
        </w:tc>
        <w:tc>
          <w:tcPr>
            <w:tcW w:type="dxa" w:w="1535"/>
            <w:vAlign w:val="center"/>
          </w:tcPr>
          <w:p>
            <w:pPr>
              <w:snapToGrid w:val="0"/>
              <w:spacing w:line="240" w:lineRule="auto" w:before="0" w:after="0"/>
              <w:jc w:val="right"/>
            </w:pPr>
            <w:r>
              <w:rPr>
                <w:rFonts w:ascii="Times New Roman" w:hAnsi="Times New Roman" w:eastAsia="宋体"/>
                <w:b w:val="0"/>
                <w:sz w:val="16"/>
              </w:rPr>
              <w:t>1,080.32</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2012802</w:t>
            </w:r>
          </w:p>
        </w:tc>
        <w:tc>
          <w:tcPr>
            <w:tcW w:type="dxa" w:w="3067"/>
            <w:vAlign w:val="center"/>
          </w:tcPr>
          <w:p>
            <w:pPr>
              <w:snapToGrid w:val="0"/>
              <w:spacing w:line="240" w:lineRule="auto" w:before="0" w:after="0"/>
            </w:pPr>
            <w:r>
              <w:rPr>
                <w:rFonts w:ascii="Times New Roman" w:hAnsi="Times New Roman" w:eastAsia="宋体"/>
                <w:b w:val="0"/>
                <w:sz w:val="16"/>
              </w:rPr>
              <w:t xml:space="preserve">　一般行政管理事务</w:t>
            </w:r>
          </w:p>
        </w:tc>
        <w:tc>
          <w:tcPr>
            <w:tcW w:type="dxa" w:w="1535"/>
            <w:vAlign w:val="center"/>
          </w:tcPr>
          <w:p>
            <w:pPr>
              <w:snapToGrid w:val="0"/>
              <w:spacing w:line="240" w:lineRule="auto" w:before="0" w:after="0"/>
              <w:jc w:val="right"/>
            </w:pPr>
            <w:r>
              <w:rPr>
                <w:rFonts w:ascii="Times New Roman" w:hAnsi="Times New Roman" w:eastAsia="宋体"/>
                <w:b w:val="0"/>
                <w:sz w:val="16"/>
              </w:rPr>
              <w:t>97.70</w:t>
            </w:r>
          </w:p>
        </w:tc>
        <w:tc>
          <w:tcPr>
            <w:tcW w:type="dxa" w:w="1535"/>
            <w:vAlign w:val="center"/>
          </w:tcPr>
          <w:p>
            <w:pPr>
              <w:snapToGrid w:val="0"/>
              <w:spacing w:line="240" w:lineRule="auto" w:before="0" w:after="0"/>
              <w:jc w:val="right"/>
            </w:pPr>
            <w:r>
              <w:rPr>
                <w:rFonts w:ascii="Times New Roman" w:hAnsi="Times New Roman" w:eastAsia="宋体"/>
                <w:b w:val="0"/>
                <w:sz w:val="16"/>
              </w:rPr>
            </w:r>
          </w:p>
        </w:tc>
        <w:tc>
          <w:tcPr>
            <w:tcW w:type="dxa" w:w="1536"/>
            <w:vAlign w:val="center"/>
          </w:tcPr>
          <w:p>
            <w:pPr>
              <w:snapToGrid w:val="0"/>
              <w:spacing w:line="240" w:lineRule="auto" w:before="0" w:after="0"/>
              <w:jc w:val="right"/>
            </w:pPr>
            <w:r>
              <w:rPr>
                <w:rFonts w:ascii="Times New Roman" w:hAnsi="Times New Roman" w:eastAsia="宋体"/>
                <w:b w:val="0"/>
                <w:sz w:val="16"/>
              </w:rPr>
              <w:t>97.70</w:t>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2012804</w:t>
            </w:r>
          </w:p>
        </w:tc>
        <w:tc>
          <w:tcPr>
            <w:tcW w:type="dxa" w:w="3067"/>
            <w:vAlign w:val="center"/>
          </w:tcPr>
          <w:p>
            <w:pPr>
              <w:snapToGrid w:val="0"/>
              <w:spacing w:line="240" w:lineRule="auto" w:before="0" w:after="0"/>
            </w:pPr>
            <w:r>
              <w:rPr>
                <w:rFonts w:ascii="Times New Roman" w:hAnsi="Times New Roman" w:eastAsia="宋体"/>
                <w:b w:val="0"/>
                <w:sz w:val="16"/>
              </w:rPr>
              <w:t xml:space="preserve">　参政议政</w:t>
            </w:r>
          </w:p>
        </w:tc>
        <w:tc>
          <w:tcPr>
            <w:tcW w:type="dxa" w:w="1535"/>
            <w:vAlign w:val="center"/>
          </w:tcPr>
          <w:p>
            <w:pPr>
              <w:snapToGrid w:val="0"/>
              <w:spacing w:line="240" w:lineRule="auto" w:before="0" w:after="0"/>
              <w:jc w:val="right"/>
            </w:pPr>
            <w:r>
              <w:rPr>
                <w:rFonts w:ascii="Times New Roman" w:hAnsi="Times New Roman" w:eastAsia="宋体"/>
                <w:b w:val="0"/>
                <w:sz w:val="16"/>
              </w:rPr>
              <w:t>130.70</w:t>
            </w:r>
          </w:p>
        </w:tc>
        <w:tc>
          <w:tcPr>
            <w:tcW w:type="dxa" w:w="1535"/>
            <w:vAlign w:val="center"/>
          </w:tcPr>
          <w:p>
            <w:pPr>
              <w:snapToGrid w:val="0"/>
              <w:spacing w:line="240" w:lineRule="auto" w:before="0" w:after="0"/>
              <w:jc w:val="right"/>
            </w:pPr>
            <w:r>
              <w:rPr>
                <w:rFonts w:ascii="Times New Roman" w:hAnsi="Times New Roman" w:eastAsia="宋体"/>
                <w:b w:val="0"/>
                <w:sz w:val="16"/>
              </w:rPr>
            </w:r>
          </w:p>
        </w:tc>
        <w:tc>
          <w:tcPr>
            <w:tcW w:type="dxa" w:w="1536"/>
            <w:vAlign w:val="center"/>
          </w:tcPr>
          <w:p>
            <w:pPr>
              <w:snapToGrid w:val="0"/>
              <w:spacing w:line="240" w:lineRule="auto" w:before="0" w:after="0"/>
              <w:jc w:val="right"/>
            </w:pPr>
            <w:r>
              <w:rPr>
                <w:rFonts w:ascii="Times New Roman" w:hAnsi="Times New Roman" w:eastAsia="宋体"/>
                <w:b w:val="0"/>
                <w:sz w:val="16"/>
              </w:rPr>
              <w:t>130.70</w:t>
            </w:r>
          </w:p>
        </w:tc>
      </w:tr>
      <w:tr>
        <w:trPr>
          <w:trHeight w:val="216"/>
        </w:trPr>
        <w:tc>
          <w:tcPr>
            <w:tcW w:type="dxa" w:w="1143"/>
            <w:vAlign w:val="center"/>
          </w:tcPr>
          <w:p>
            <w:pPr>
              <w:snapToGrid w:val="0"/>
              <w:spacing w:line="240" w:lineRule="auto" w:before="0" w:after="0"/>
            </w:pPr>
            <w:r>
              <w:rPr>
                <w:rFonts w:ascii="Times New Roman" w:hAnsi="Times New Roman" w:eastAsia="宋体"/>
                <w:b/>
                <w:sz w:val="16"/>
              </w:rPr>
              <w:t>221</w:t>
            </w:r>
          </w:p>
        </w:tc>
        <w:tc>
          <w:tcPr>
            <w:tcW w:type="dxa" w:w="3067"/>
            <w:vAlign w:val="center"/>
          </w:tcPr>
          <w:p>
            <w:pPr>
              <w:snapToGrid w:val="0"/>
              <w:spacing w:line="240" w:lineRule="auto" w:before="0" w:after="0"/>
            </w:pPr>
            <w:r>
              <w:rPr>
                <w:rFonts w:ascii="Times New Roman" w:hAnsi="Times New Roman" w:eastAsia="宋体"/>
                <w:b/>
                <w:sz w:val="16"/>
              </w:rPr>
              <w:t>住房保障支出</w:t>
            </w:r>
          </w:p>
        </w:tc>
        <w:tc>
          <w:tcPr>
            <w:tcW w:type="dxa" w:w="1535"/>
            <w:vAlign w:val="center"/>
          </w:tcPr>
          <w:p>
            <w:pPr>
              <w:snapToGrid w:val="0"/>
              <w:spacing w:line="240" w:lineRule="auto" w:before="0" w:after="0"/>
              <w:jc w:val="right"/>
            </w:pPr>
            <w:r>
              <w:rPr>
                <w:rFonts w:ascii="Times New Roman" w:hAnsi="Times New Roman" w:eastAsia="宋体"/>
                <w:b/>
                <w:sz w:val="16"/>
              </w:rPr>
              <w:t>363.45</w:t>
            </w:r>
          </w:p>
        </w:tc>
        <w:tc>
          <w:tcPr>
            <w:tcW w:type="dxa" w:w="1535"/>
            <w:vAlign w:val="center"/>
          </w:tcPr>
          <w:p>
            <w:pPr>
              <w:snapToGrid w:val="0"/>
              <w:spacing w:line="240" w:lineRule="auto" w:before="0" w:after="0"/>
              <w:jc w:val="right"/>
            </w:pPr>
            <w:r>
              <w:rPr>
                <w:rFonts w:ascii="Times New Roman" w:hAnsi="Times New Roman" w:eastAsia="宋体"/>
                <w:b/>
                <w:sz w:val="16"/>
              </w:rPr>
              <w:t>363.45</w:t>
            </w:r>
          </w:p>
        </w:tc>
        <w:tc>
          <w:tcPr>
            <w:tcW w:type="dxa" w:w="1536"/>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22102</w:t>
            </w:r>
          </w:p>
        </w:tc>
        <w:tc>
          <w:tcPr>
            <w:tcW w:type="dxa" w:w="3067"/>
            <w:vAlign w:val="center"/>
          </w:tcPr>
          <w:p>
            <w:pPr>
              <w:snapToGrid w:val="0"/>
              <w:spacing w:line="240" w:lineRule="auto" w:before="0" w:after="0"/>
            </w:pPr>
            <w:r>
              <w:rPr>
                <w:rFonts w:ascii="Times New Roman" w:hAnsi="Times New Roman" w:eastAsia="宋体"/>
                <w:b w:val="0"/>
                <w:sz w:val="16"/>
              </w:rPr>
              <w:t xml:space="preserve">　住房改革支出</w:t>
            </w:r>
          </w:p>
        </w:tc>
        <w:tc>
          <w:tcPr>
            <w:tcW w:type="dxa" w:w="1535"/>
            <w:vAlign w:val="center"/>
          </w:tcPr>
          <w:p>
            <w:pPr>
              <w:snapToGrid w:val="0"/>
              <w:spacing w:line="240" w:lineRule="auto" w:before="0" w:after="0"/>
              <w:jc w:val="right"/>
            </w:pPr>
            <w:r>
              <w:rPr>
                <w:rFonts w:ascii="Times New Roman" w:hAnsi="Times New Roman" w:eastAsia="宋体"/>
                <w:b w:val="0"/>
                <w:sz w:val="16"/>
              </w:rPr>
              <w:t>363.45</w:t>
            </w:r>
          </w:p>
        </w:tc>
        <w:tc>
          <w:tcPr>
            <w:tcW w:type="dxa" w:w="1535"/>
            <w:vAlign w:val="center"/>
          </w:tcPr>
          <w:p>
            <w:pPr>
              <w:snapToGrid w:val="0"/>
              <w:spacing w:line="240" w:lineRule="auto" w:before="0" w:after="0"/>
              <w:jc w:val="right"/>
            </w:pPr>
            <w:r>
              <w:rPr>
                <w:rFonts w:ascii="Times New Roman" w:hAnsi="Times New Roman" w:eastAsia="宋体"/>
                <w:b w:val="0"/>
                <w:sz w:val="16"/>
              </w:rPr>
              <w:t>363.45</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2210201</w:t>
            </w:r>
          </w:p>
        </w:tc>
        <w:tc>
          <w:tcPr>
            <w:tcW w:type="dxa" w:w="3067"/>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535"/>
            <w:vAlign w:val="center"/>
          </w:tcPr>
          <w:p>
            <w:pPr>
              <w:snapToGrid w:val="0"/>
              <w:spacing w:line="240" w:lineRule="auto" w:before="0" w:after="0"/>
              <w:jc w:val="right"/>
            </w:pPr>
            <w:r>
              <w:rPr>
                <w:rFonts w:ascii="Times New Roman" w:hAnsi="Times New Roman" w:eastAsia="宋体"/>
                <w:b w:val="0"/>
                <w:sz w:val="16"/>
              </w:rPr>
              <w:t>138.70</w:t>
            </w:r>
          </w:p>
        </w:tc>
        <w:tc>
          <w:tcPr>
            <w:tcW w:type="dxa" w:w="1535"/>
            <w:vAlign w:val="center"/>
          </w:tcPr>
          <w:p>
            <w:pPr>
              <w:snapToGrid w:val="0"/>
              <w:spacing w:line="240" w:lineRule="auto" w:before="0" w:after="0"/>
              <w:jc w:val="right"/>
            </w:pPr>
            <w:r>
              <w:rPr>
                <w:rFonts w:ascii="Times New Roman" w:hAnsi="Times New Roman" w:eastAsia="宋体"/>
                <w:b w:val="0"/>
                <w:sz w:val="16"/>
              </w:rPr>
              <w:t>138.70</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143"/>
            <w:vAlign w:val="center"/>
          </w:tcPr>
          <w:p>
            <w:pPr>
              <w:snapToGrid w:val="0"/>
              <w:spacing w:line="240" w:lineRule="auto" w:before="0" w:after="0"/>
            </w:pPr>
            <w:r>
              <w:rPr>
                <w:rFonts w:ascii="Times New Roman" w:hAnsi="Times New Roman" w:eastAsia="宋体"/>
                <w:b w:val="0"/>
                <w:sz w:val="16"/>
              </w:rPr>
              <w:t xml:space="preserve">　2210202</w:t>
            </w:r>
          </w:p>
        </w:tc>
        <w:tc>
          <w:tcPr>
            <w:tcW w:type="dxa" w:w="3067"/>
            <w:vAlign w:val="center"/>
          </w:tcPr>
          <w:p>
            <w:pPr>
              <w:snapToGrid w:val="0"/>
              <w:spacing w:line="240" w:lineRule="auto" w:before="0" w:after="0"/>
            </w:pPr>
            <w:r>
              <w:rPr>
                <w:rFonts w:ascii="Times New Roman" w:hAnsi="Times New Roman" w:eastAsia="宋体"/>
                <w:b w:val="0"/>
                <w:sz w:val="16"/>
              </w:rPr>
              <w:t xml:space="preserve">　提租补贴</w:t>
            </w:r>
          </w:p>
        </w:tc>
        <w:tc>
          <w:tcPr>
            <w:tcW w:type="dxa" w:w="1535"/>
            <w:vAlign w:val="center"/>
          </w:tcPr>
          <w:p>
            <w:pPr>
              <w:snapToGrid w:val="0"/>
              <w:spacing w:line="240" w:lineRule="auto" w:before="0" w:after="0"/>
              <w:jc w:val="right"/>
            </w:pPr>
            <w:r>
              <w:rPr>
                <w:rFonts w:ascii="Times New Roman" w:hAnsi="Times New Roman" w:eastAsia="宋体"/>
                <w:b w:val="0"/>
                <w:sz w:val="16"/>
              </w:rPr>
              <w:t>224.75</w:t>
            </w:r>
          </w:p>
        </w:tc>
        <w:tc>
          <w:tcPr>
            <w:tcW w:type="dxa" w:w="1535"/>
            <w:vAlign w:val="center"/>
          </w:tcPr>
          <w:p>
            <w:pPr>
              <w:snapToGrid w:val="0"/>
              <w:spacing w:line="240" w:lineRule="auto" w:before="0" w:after="0"/>
              <w:jc w:val="right"/>
            </w:pPr>
            <w:r>
              <w:rPr>
                <w:rFonts w:ascii="Times New Roman" w:hAnsi="Times New Roman" w:eastAsia="宋体"/>
                <w:b w:val="0"/>
                <w:sz w:val="16"/>
              </w:rPr>
              <w:t>224.75</w:t>
            </w:r>
          </w:p>
        </w:tc>
        <w:tc>
          <w:tcPr>
            <w:tcW w:type="dxa" w:w="1536"/>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注：1</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本表反映</w:t>
      </w:r>
      <w:r>
        <w:rPr>
          <w:rFonts w:hint="default" w:ascii="宋体" w:hAnsi="宋体" w:eastAsia="宋体" w:cs="宋体"/>
          <w:kern w:val="0"/>
          <w:sz w:val="20"/>
          <w:szCs w:val="20"/>
          <w:lang w:eastAsia="zh-CN"/>
        </w:rPr>
        <w:t xml:space="preserve">部门</w:t>
      </w:r>
      <w:r>
        <w:rPr>
          <w:rFonts w:hint="eastAsia" w:ascii="宋体" w:hAnsi="宋体" w:eastAsia="宋体" w:cs="宋体"/>
          <w:kern w:val="0"/>
          <w:sz w:val="20"/>
          <w:szCs w:val="20"/>
          <w:lang w:val="en-US" w:eastAsia="zh-CN"/>
        </w:rPr>
        <w:t>本年度按功能分类一般公共预算财政拨款实际支出情况。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ascii="宋体" w:hAnsi="宋体" w:eastAsia="宋体" w:cs="宋体"/>
          <w:kern w:val="0"/>
          <w:sz w:val="20"/>
          <w:szCs w:val="20"/>
        </w:rPr>
      </w:pPr>
      <w:r>
        <w:rPr>
          <w:rFonts w:hint="eastAsia" w:ascii="宋体" w:hAnsi="宋体" w:eastAsia="宋体" w:cs="宋体"/>
          <w:kern w:val="0"/>
          <w:sz w:val="20"/>
          <w:szCs w:val="20"/>
          <w:lang w:val="en-US" w:eastAsia="zh-CN"/>
        </w:rPr>
        <w:t xml:space="preserve">    2</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“科目编码”和“科目名称”均为必填项。</w:t>
      </w:r>
    </w:p>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1906" w:h="16838"/>
          <w:pgMar w:top="1440" w:right="1576" w:bottom="1440" w:left="146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241"/>
        <w:gridCol w:w="1795"/>
        <w:gridCol w:w="1795"/>
        <w:gridCol w:w="1795"/>
      </w:tblGrid>
      <w:tr>
        <w:trPr>
          <w:trHeight w:val="567" w:hRule="exact"/>
          <w:tblHeader/>
          <w:jc w:val="center"/>
        </w:trPr>
        <w:tc>
          <w:tcPr>
            <w:tcW w:w="9138" w:type="dxa"/>
            <w:gridSpan w:val="5"/>
            <w:tcBorders>
              <w:top w:val="nil"/>
              <w:left w:val="nil"/>
              <w:bottom w:val="nil"/>
              <w:right w:val="nil"/>
            </w:tcBorders>
            <w:shd w:val="clear" w:color="auto" w:fill="auto"/>
            <w:vAlign w:val="center"/>
          </w:tcPr>
          <w:p>
            <w:pPr>
              <w:snapToGrid w:val="0"/>
              <w:snapToGrid w:val="0"/>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36"/>
                <w:szCs w:val="36"/>
              </w:rPr>
            </w:pPr>
            <w:r>
              <w:rPr>
                <w:rFonts w:hint="eastAsia" w:ascii="Times New Roman" w:hAnsi="Times New Roman" w:eastAsia="方正小标宋_GBK" w:cs="Times New Roman"/>
                <w:kern w:val="0"/>
                <w:sz w:val="36"/>
                <w:szCs w:val="36"/>
              </w:rPr>
              <w:t>一般公共预算基本支出决算表（经济科目）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3753"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p>
        </w:tc>
        <w:tc>
          <w:tcPr>
            <w:tcW w:w="5385" w:type="dxa"/>
            <w:gridSpan w:val="3"/>
            <w:tcBorders>
              <w:top w:val="nil"/>
              <w:left w:val="nil"/>
              <w:bottom w:val="nil"/>
              <w:right w:val="nil"/>
            </w:tcBorders>
            <w:shd w:val="clear" w:color="auto" w:fill="auto"/>
            <w:vAlign w:val="center"/>
          </w:tcPr>
          <w:p>
            <w:pPr>
              <w:snapToGrid w:val="0"/>
              <w:snapToGrid w:val="0"/>
              <w:snapToGrid w:val="0"/>
              <w:snapToGrid w:val="0"/>
              <w:keepNext w:val="0"/>
              <w:keepLines w:val="0"/>
              <w:pageBreakBefore w:val="0"/>
              <w:widowControl/>
              <w:tabs>
                <w:tab w:val="center" w:pos="2267"/>
                <w:tab w:val="right" w:pos="4654"/>
              </w:tabs>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hint="default" w:ascii="宋体" w:hAnsi="宋体" w:eastAsia="宋体" w:cs="宋体"/>
                <w:kern w:val="0"/>
                <w:sz w:val="20"/>
                <w:szCs w:val="20"/>
              </w:rPr>
              <w:t xml:space="preserve">             </w:t>
            </w:r>
            <w:r>
              <w:rPr>
                <w:rFonts w:hint="eastAsia" w:ascii="宋体" w:hAnsi="宋体" w:eastAsia="宋体" w:cs="宋体"/>
                <w:kern w:val="0"/>
                <w:sz w:val="20"/>
                <w:szCs w:val="20"/>
              </w:rPr>
              <w:t>公开08表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3753" w:type="dxa"/>
            <w:gridSpan w:val="2"/>
            <w:tcBorders>
              <w:top w:val="nil"/>
              <w:left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宋体" w:hAnsi="宋体" w:eastAsia="宋体" w:cs="宋体"/>
                <w:kern w:val="0"/>
                <w:sz w:val="16"/>
                <w:szCs w:val="16"/>
              </w:rPr>
            </w:pPr>
            <w:r>
              <w:rPr>
                <w:rFonts w:hint="default" w:ascii="宋体" w:hAnsi="宋体" w:eastAsia="宋体" w:cs="宋体"/>
                <w:kern w:val="0"/>
                <w:sz w:val="16"/>
                <w:szCs w:val="16"/>
              </w:rPr>
              <w:t xml:space="preserve">部门</w:t>
            </w:r>
            <w:r>
              <w:rPr>
                <w:rFonts w:hint="eastAsia" w:ascii="宋体" w:hAnsi="宋体" w:eastAsia="宋体" w:cs="宋体"/>
                <w:kern w:val="0"/>
                <w:sz w:val="16"/>
                <w:szCs w:val="16"/>
              </w:rPr>
              <w:t xml:space="preserve">名称：南通市民主党派</w:t>
            </w:r>
          </w:p>
        </w:tc>
        <w:tc>
          <w:tcPr>
            <w:tcW w:w="5385" w:type="dxa"/>
            <w:gridSpan w:val="3"/>
            <w:tcBorders>
              <w:top w:val="nil"/>
              <w:left w:val="nil"/>
              <w:right w:val="nil"/>
            </w:tcBorders>
            <w:shd w:val="clear" w:color="auto" w:fill="auto"/>
            <w:vAlign w:val="center"/>
          </w:tcPr>
          <w:p>
            <w:pPr>
              <w:snapToGrid w:val="0"/>
              <w:snapToGrid w:val="0"/>
              <w:snapToGrid w:val="0"/>
              <w:snapToGrid w:val="0"/>
              <w:keepNext w:val="0"/>
              <w:keepLines w:val="0"/>
              <w:pageBreakBefore w:val="0"/>
              <w:widowControl/>
              <w:tabs>
                <w:tab w:val="center" w:pos="2267"/>
                <w:tab w:val="right" w:pos="4654"/>
              </w:tabs>
              <w:kinsoku/>
              <w:wordWrap/>
              <w:overflowPunct/>
              <w:topLinePunct w:val="0"/>
              <w:bidi w:val="0"/>
              <w:adjustRightInd/>
              <w:snapToGrid w:val="0"/>
              <w:spacing w:line="240" w:lineRule="auto" w:before="0" w:after="0"/>
              <w:ind w:right="0" w:rightChars="0"/>
              <w:jc w:val="right"/>
              <w:outlineLvl w:val="9"/>
              <w:rPr>
                <w:rFonts w:ascii="宋体" w:hAnsi="宋体" w:eastAsia="宋体" w:cs="宋体"/>
                <w:kern w:val="0"/>
                <w:sz w:val="16"/>
                <w:szCs w:val="16"/>
              </w:rPr>
            </w:pPr>
            <w:r>
              <w:rPr>
                <w:rFonts w:hint="eastAsia" w:ascii="宋体" w:hAnsi="宋体" w:eastAsia="宋体" w:cs="宋体"/>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3753"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项    目</w:t>
            </w:r>
          </w:p>
        </w:tc>
        <w:tc>
          <w:tcPr>
            <w:tcW w:w="5385" w:type="dxa"/>
            <w:gridSpan w:val="3"/>
            <w:tcBorders>
              <w:tl2br w:val="nil"/>
              <w:tr2bl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Times New Roman" w:hAnsi="Times New Roman" w:eastAsia="宋体" w:cs="Times New Roman"/>
                <w:kern w:val="0"/>
                <w:sz w:val="20"/>
                <w:szCs w:val="20"/>
              </w:rPr>
              <w:t>一般</w:t>
            </w:r>
            <w:r>
              <w:rPr>
                <w:rFonts w:ascii="Times New Roman" w:hAnsi="Times New Roman" w:eastAsia="宋体" w:cs="Times New Roman"/>
                <w:kern w:val="0"/>
                <w:sz w:val="20"/>
                <w:szCs w:val="20"/>
              </w:rPr>
              <w:t>公共预算</w:t>
            </w:r>
            <w:r>
              <w:rPr>
                <w:rFonts w:hint="eastAsia" w:ascii="Times New Roman" w:hAnsi="Times New Roman" w:eastAsia="宋体" w:cs="Times New Roman"/>
                <w:kern w:val="0"/>
                <w:sz w:val="20"/>
                <w:szCs w:val="20"/>
              </w:rPr>
              <w:t>财政拨款</w:t>
            </w:r>
            <w:r>
              <w:rPr>
                <w:rFonts w:ascii="Times New Roman" w:hAnsi="Times New Roman" w:eastAsia="宋体" w:cs="Times New Roman"/>
                <w:kern w:val="0"/>
                <w:sz w:val="20"/>
                <w:szCs w:val="20"/>
              </w:rPr>
              <w:t>基本支出</w:t>
            </w:r>
          </w:p>
        </w:tc>
      </w:tr>
      <w:tr>
        <w:trPr>
          <w:trHeight w:val="90" w:hRule="atLeast"/>
          <w:tblHeader/>
          <w:jc w:val="center"/>
        </w:trPr>
        <w:tc>
          <w:tcPr>
            <w:tcW w:w="151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经济分类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科目编码</w:t>
            </w:r>
          </w:p>
        </w:tc>
        <w:tc>
          <w:tcPr>
            <w:tcW w:w="224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795"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合计</w:t>
            </w:r>
          </w:p>
        </w:tc>
        <w:tc>
          <w:tcPr>
            <w:tcW w:w="1795" w:type="dxa"/>
            <w:tcBorders>
              <w:tl2br w:val="nil"/>
              <w:tr2bl w:val="nil"/>
            </w:tcBorders>
            <w:vAlign w:val="center"/>
          </w:tcPr>
          <w:p>
            <w:pPr>
              <w:snapToGrid w:val="0"/>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人员</w:t>
            </w:r>
            <w:r>
              <w:rPr>
                <w:rFonts w:ascii="Times New Roman" w:hAnsi="Times New Roman" w:eastAsia="宋体" w:cs="Times New Roman"/>
                <w:kern w:val="0"/>
                <w:sz w:val="20"/>
                <w:szCs w:val="20"/>
              </w:rPr>
              <w:t>经费</w:t>
            </w:r>
          </w:p>
        </w:tc>
        <w:tc>
          <w:tcPr>
            <w:tcW w:w="1795" w:type="dxa"/>
            <w:tcBorders>
              <w:tl2br w:val="nil"/>
              <w:tr2bl w:val="nil"/>
            </w:tcBorders>
            <w:vAlign w:val="center"/>
          </w:tcPr>
          <w:p>
            <w:pPr>
              <w:snapToGrid w:val="0"/>
              <w:widowControl/>
              <w:spacing w:line="240" w:lineRule="auto" w:before="0" w:after="0"/>
              <w:jc w:val="cente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公用</w:t>
            </w:r>
            <w:r>
              <w:rPr>
                <w:rFonts w:ascii="Times New Roman" w:hAnsi="Times New Roman" w:eastAsia="宋体" w:cs="Times New Roman"/>
                <w:kern w:val="0"/>
                <w:sz w:val="20"/>
                <w:szCs w:val="20"/>
              </w:rPr>
              <w:t>经费</w:t>
            </w:r>
          </w:p>
        </w:tc>
      </w:tr>
      <w:tr>
        <w:trPr>
          <w:trHeight w:val="90" w:hRule="atLeast"/>
          <w:tblHeader/>
          <w:jc w:val="center"/>
        </w:trPr>
        <w:tc>
          <w:tcPr>
            <w:tcW w:w="3753"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center"/>
              <w:outlineLvl w:val="9"/>
              <w:rPr>
                <w:rFonts w:ascii="宋体" w:hAnsi="宋体" w:eastAsia="宋体" w:cs="宋体"/>
                <w:kern w:val="0"/>
                <w:sz w:val="20"/>
                <w:szCs w:val="20"/>
              </w:rPr>
            </w:pPr>
            <w:r>
              <w:rPr>
                <w:rFonts w:hint="eastAsia" w:ascii="宋体" w:hAnsi="宋体" w:eastAsia="宋体" w:cs="宋体"/>
                <w:kern w:val="0"/>
                <w:sz w:val="20"/>
                <w:szCs w:val="20"/>
              </w:rPr>
              <w:t>合计</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宋体" w:hAnsi="宋体" w:eastAsia="宋体" w:cs="宋体"/>
                <w:kern w:val="0"/>
                <w:sz w:val="20"/>
                <w:szCs w:val="20"/>
              </w:rPr>
            </w:pPr>
            <w:r>
              <w:rPr>
                <w:rFonts w:ascii="Times New Roman" w:hAnsi="Times New Roman" w:eastAsia="宋体"/>
                <w:b w:val="0"/>
                <w:sz w:val="16"/>
              </w:rPr>
              <w:t>1,443.77</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1,315.35</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hint="eastAsia" w:ascii="宋体" w:hAnsi="宋体" w:eastAsia="宋体" w:cs="宋体"/>
                <w:kern w:val="0"/>
                <w:sz w:val="20"/>
                <w:szCs w:val="20"/>
              </w:rPr>
            </w:pPr>
            <w:r>
              <w:rPr>
                <w:rFonts w:ascii="Times New Roman" w:hAnsi="Times New Roman" w:eastAsia="宋体"/>
                <w:b w:val="0"/>
                <w:sz w:val="16"/>
              </w:rPr>
              <w:t>128.42</w:t>
            </w:r>
          </w:p>
        </w:tc>
      </w:tr>
      <w:tr>
        <w:trPr>
          <w:trHeight w:val="132" w:hRule="atLeast"/>
          <w:jc w:val="center"/>
        </w:trPr>
        <w:tc>
          <w:tcPr>
            <w:tcW w:w="1512"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b/>
                <w:bCs/>
                <w:kern w:val="0"/>
                <w:sz w:val="20"/>
                <w:szCs w:val="20"/>
              </w:rPr>
            </w:pPr>
            <w:r>
              <w:rPr>
                <w:rFonts w:ascii="Times New Roman" w:hAnsi="Times New Roman" w:eastAsia="宋体"/>
                <w:b/>
                <w:sz w:val="16"/>
              </w:rPr>
              <w:t>301</w:t>
            </w:r>
          </w:p>
        </w:tc>
        <w:tc>
          <w:tcPr>
            <w:tcW w:w="224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left"/>
              <w:outlineLvl w:val="9"/>
              <w:rPr>
                <w:rFonts w:ascii="Times New Roman" w:hAnsi="Times New Roman" w:eastAsia="宋体" w:cs="Times New Roman"/>
                <w:b/>
                <w:bCs/>
                <w:kern w:val="0"/>
                <w:sz w:val="20"/>
                <w:szCs w:val="20"/>
              </w:rPr>
            </w:pPr>
            <w:r>
              <w:rPr>
                <w:rFonts w:ascii="Times New Roman" w:hAnsi="Times New Roman" w:eastAsia="宋体"/>
                <w:b/>
                <w:sz w:val="16"/>
              </w:rPr>
              <w:t>工资福利支出</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1,268.85</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t>1,268.85</w:t>
            </w:r>
          </w:p>
        </w:tc>
        <w:tc>
          <w:tcPr>
            <w:tcW w:w="1795"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30101</w:t>
            </w:r>
          </w:p>
        </w:tc>
        <w:tc>
          <w:tcPr>
            <w:tcW w:type="dxa" w:w="2241"/>
            <w:vAlign w:val="center"/>
          </w:tcPr>
          <w:p>
            <w:pPr>
              <w:snapToGrid w:val="0"/>
              <w:spacing w:line="240" w:lineRule="auto" w:before="0" w:after="0"/>
            </w:pPr>
            <w:r>
              <w:rPr>
                <w:rFonts w:ascii="Times New Roman" w:hAnsi="Times New Roman" w:eastAsia="宋体"/>
                <w:b w:val="0"/>
                <w:sz w:val="16"/>
              </w:rPr>
              <w:t xml:space="preserve">　基本工资</w:t>
            </w:r>
          </w:p>
        </w:tc>
        <w:tc>
          <w:tcPr>
            <w:tcW w:type="dxa" w:w="1795"/>
            <w:vAlign w:val="center"/>
          </w:tcPr>
          <w:p>
            <w:pPr>
              <w:snapToGrid w:val="0"/>
              <w:spacing w:line="240" w:lineRule="auto" w:before="0" w:after="0"/>
              <w:jc w:val="right"/>
            </w:pPr>
            <w:r>
              <w:rPr>
                <w:rFonts w:ascii="Times New Roman" w:hAnsi="Times New Roman" w:eastAsia="宋体"/>
                <w:b w:val="0"/>
                <w:sz w:val="16"/>
              </w:rPr>
              <w:t>171.16</w:t>
            </w:r>
          </w:p>
        </w:tc>
        <w:tc>
          <w:tcPr>
            <w:tcW w:type="dxa" w:w="1795"/>
            <w:vAlign w:val="center"/>
          </w:tcPr>
          <w:p>
            <w:pPr>
              <w:snapToGrid w:val="0"/>
              <w:spacing w:line="240" w:lineRule="auto" w:before="0" w:after="0"/>
              <w:jc w:val="right"/>
            </w:pPr>
            <w:r>
              <w:rPr>
                <w:rFonts w:ascii="Times New Roman" w:hAnsi="Times New Roman" w:eastAsia="宋体"/>
                <w:b w:val="0"/>
                <w:sz w:val="16"/>
              </w:rPr>
              <w:t>171.16</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30102</w:t>
            </w:r>
          </w:p>
        </w:tc>
        <w:tc>
          <w:tcPr>
            <w:tcW w:type="dxa" w:w="2241"/>
            <w:vAlign w:val="center"/>
          </w:tcPr>
          <w:p>
            <w:pPr>
              <w:snapToGrid w:val="0"/>
              <w:spacing w:line="240" w:lineRule="auto" w:before="0" w:after="0"/>
            </w:pPr>
            <w:r>
              <w:rPr>
                <w:rFonts w:ascii="Times New Roman" w:hAnsi="Times New Roman" w:eastAsia="宋体"/>
                <w:b w:val="0"/>
                <w:sz w:val="16"/>
              </w:rPr>
              <w:t xml:space="preserve">　津贴补贴</w:t>
            </w:r>
          </w:p>
        </w:tc>
        <w:tc>
          <w:tcPr>
            <w:tcW w:type="dxa" w:w="1795"/>
            <w:vAlign w:val="center"/>
          </w:tcPr>
          <w:p>
            <w:pPr>
              <w:snapToGrid w:val="0"/>
              <w:spacing w:line="240" w:lineRule="auto" w:before="0" w:after="0"/>
              <w:jc w:val="right"/>
            </w:pPr>
            <w:r>
              <w:rPr>
                <w:rFonts w:ascii="Times New Roman" w:hAnsi="Times New Roman" w:eastAsia="宋体"/>
                <w:b w:val="0"/>
                <w:sz w:val="16"/>
              </w:rPr>
              <w:t>534.10</w:t>
            </w:r>
          </w:p>
        </w:tc>
        <w:tc>
          <w:tcPr>
            <w:tcW w:type="dxa" w:w="1795"/>
            <w:vAlign w:val="center"/>
          </w:tcPr>
          <w:p>
            <w:pPr>
              <w:snapToGrid w:val="0"/>
              <w:spacing w:line="240" w:lineRule="auto" w:before="0" w:after="0"/>
              <w:jc w:val="right"/>
            </w:pPr>
            <w:r>
              <w:rPr>
                <w:rFonts w:ascii="Times New Roman" w:hAnsi="Times New Roman" w:eastAsia="宋体"/>
                <w:b w:val="0"/>
                <w:sz w:val="16"/>
              </w:rPr>
              <w:t>534.10</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30103</w:t>
            </w:r>
          </w:p>
        </w:tc>
        <w:tc>
          <w:tcPr>
            <w:tcW w:type="dxa" w:w="2241"/>
            <w:vAlign w:val="center"/>
          </w:tcPr>
          <w:p>
            <w:pPr>
              <w:snapToGrid w:val="0"/>
              <w:spacing w:line="240" w:lineRule="auto" w:before="0" w:after="0"/>
            </w:pPr>
            <w:r>
              <w:rPr>
                <w:rFonts w:ascii="Times New Roman" w:hAnsi="Times New Roman" w:eastAsia="宋体"/>
                <w:b w:val="0"/>
                <w:sz w:val="16"/>
              </w:rPr>
              <w:t xml:space="preserve">　奖金</w:t>
            </w:r>
          </w:p>
        </w:tc>
        <w:tc>
          <w:tcPr>
            <w:tcW w:type="dxa" w:w="1795"/>
            <w:vAlign w:val="center"/>
          </w:tcPr>
          <w:p>
            <w:pPr>
              <w:snapToGrid w:val="0"/>
              <w:spacing w:line="240" w:lineRule="auto" w:before="0" w:after="0"/>
              <w:jc w:val="right"/>
            </w:pPr>
            <w:r>
              <w:rPr>
                <w:rFonts w:ascii="Times New Roman" w:hAnsi="Times New Roman" w:eastAsia="宋体"/>
                <w:b w:val="0"/>
                <w:sz w:val="16"/>
              </w:rPr>
              <w:t>279.30</w:t>
            </w:r>
          </w:p>
        </w:tc>
        <w:tc>
          <w:tcPr>
            <w:tcW w:type="dxa" w:w="1795"/>
            <w:vAlign w:val="center"/>
          </w:tcPr>
          <w:p>
            <w:pPr>
              <w:snapToGrid w:val="0"/>
              <w:spacing w:line="240" w:lineRule="auto" w:before="0" w:after="0"/>
              <w:jc w:val="right"/>
            </w:pPr>
            <w:r>
              <w:rPr>
                <w:rFonts w:ascii="Times New Roman" w:hAnsi="Times New Roman" w:eastAsia="宋体"/>
                <w:b w:val="0"/>
                <w:sz w:val="16"/>
              </w:rPr>
              <w:t>279.30</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30106</w:t>
            </w:r>
          </w:p>
        </w:tc>
        <w:tc>
          <w:tcPr>
            <w:tcW w:type="dxa" w:w="2241"/>
            <w:vAlign w:val="center"/>
          </w:tcPr>
          <w:p>
            <w:pPr>
              <w:snapToGrid w:val="0"/>
              <w:spacing w:line="240" w:lineRule="auto" w:before="0" w:after="0"/>
            </w:pPr>
            <w:r>
              <w:rPr>
                <w:rFonts w:ascii="Times New Roman" w:hAnsi="Times New Roman" w:eastAsia="宋体"/>
                <w:b w:val="0"/>
                <w:sz w:val="16"/>
              </w:rPr>
              <w:t xml:space="preserve">　伙食补助费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30107</w:t>
            </w:r>
          </w:p>
        </w:tc>
        <w:tc>
          <w:tcPr>
            <w:tcW w:type="dxa" w:w="2241"/>
            <w:vAlign w:val="center"/>
          </w:tcPr>
          <w:p>
            <w:pPr>
              <w:snapToGrid w:val="0"/>
              <w:spacing w:line="240" w:lineRule="auto" w:before="0" w:after="0"/>
            </w:pPr>
            <w:r>
              <w:rPr>
                <w:rFonts w:ascii="Times New Roman" w:hAnsi="Times New Roman" w:eastAsia="宋体"/>
                <w:b w:val="0"/>
                <w:sz w:val="16"/>
              </w:rPr>
              <w:t xml:space="preserve">　绩效工资</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30108</w:t>
            </w:r>
          </w:p>
        </w:tc>
        <w:tc>
          <w:tcPr>
            <w:tcW w:type="dxa" w:w="2241"/>
            <w:vAlign w:val="center"/>
          </w:tcPr>
          <w:p>
            <w:pPr>
              <w:snapToGrid w:val="0"/>
              <w:spacing w:line="240" w:lineRule="auto" w:before="0" w:after="0"/>
            </w:pPr>
            <w:r>
              <w:rPr>
                <w:rFonts w:ascii="Times New Roman" w:hAnsi="Times New Roman" w:eastAsia="宋体"/>
                <w:b w:val="0"/>
                <w:sz w:val="16"/>
              </w:rPr>
              <w:t xml:space="preserve">　机关事业单位基本养老保险缴费</w:t>
            </w:r>
          </w:p>
        </w:tc>
        <w:tc>
          <w:tcPr>
            <w:tcW w:type="dxa" w:w="1795"/>
            <w:vAlign w:val="center"/>
          </w:tcPr>
          <w:p>
            <w:pPr>
              <w:snapToGrid w:val="0"/>
              <w:spacing w:line="240" w:lineRule="auto" w:before="0" w:after="0"/>
              <w:jc w:val="right"/>
            </w:pPr>
            <w:r>
              <w:rPr>
                <w:rFonts w:ascii="Times New Roman" w:hAnsi="Times New Roman" w:eastAsia="宋体"/>
                <w:b w:val="0"/>
                <w:sz w:val="16"/>
              </w:rPr>
              <w:t>69.02</w:t>
            </w:r>
          </w:p>
        </w:tc>
        <w:tc>
          <w:tcPr>
            <w:tcW w:type="dxa" w:w="1795"/>
            <w:vAlign w:val="center"/>
          </w:tcPr>
          <w:p>
            <w:pPr>
              <w:snapToGrid w:val="0"/>
              <w:spacing w:line="240" w:lineRule="auto" w:before="0" w:after="0"/>
              <w:jc w:val="right"/>
            </w:pPr>
            <w:r>
              <w:rPr>
                <w:rFonts w:ascii="Times New Roman" w:hAnsi="Times New Roman" w:eastAsia="宋体"/>
                <w:b w:val="0"/>
                <w:sz w:val="16"/>
              </w:rPr>
              <w:t>69.02</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30109</w:t>
            </w:r>
          </w:p>
        </w:tc>
        <w:tc>
          <w:tcPr>
            <w:tcW w:type="dxa" w:w="2241"/>
            <w:vAlign w:val="center"/>
          </w:tcPr>
          <w:p>
            <w:pPr>
              <w:snapToGrid w:val="0"/>
              <w:spacing w:line="240" w:lineRule="auto" w:before="0" w:after="0"/>
            </w:pPr>
            <w:r>
              <w:rPr>
                <w:rFonts w:ascii="Times New Roman" w:hAnsi="Times New Roman" w:eastAsia="宋体"/>
                <w:b w:val="0"/>
                <w:sz w:val="16"/>
              </w:rPr>
              <w:t xml:space="preserve">　职业年金缴费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30110</w:t>
            </w:r>
          </w:p>
        </w:tc>
        <w:tc>
          <w:tcPr>
            <w:tcW w:type="dxa" w:w="2241"/>
            <w:vAlign w:val="center"/>
          </w:tcPr>
          <w:p>
            <w:pPr>
              <w:snapToGrid w:val="0"/>
              <w:spacing w:line="240" w:lineRule="auto" w:before="0" w:after="0"/>
            </w:pPr>
            <w:r>
              <w:rPr>
                <w:rFonts w:ascii="Times New Roman" w:hAnsi="Times New Roman" w:eastAsia="宋体"/>
                <w:b w:val="0"/>
                <w:sz w:val="16"/>
              </w:rPr>
              <w:t xml:space="preserve">　职工基本医疗保险缴费</w:t>
            </w:r>
          </w:p>
        </w:tc>
        <w:tc>
          <w:tcPr>
            <w:tcW w:type="dxa" w:w="1795"/>
            <w:vAlign w:val="center"/>
          </w:tcPr>
          <w:p>
            <w:pPr>
              <w:snapToGrid w:val="0"/>
              <w:spacing w:line="240" w:lineRule="auto" w:before="0" w:after="0"/>
              <w:jc w:val="right"/>
            </w:pPr>
            <w:r>
              <w:rPr>
                <w:rFonts w:ascii="Times New Roman" w:hAnsi="Times New Roman" w:eastAsia="宋体"/>
                <w:b w:val="0"/>
                <w:sz w:val="16"/>
              </w:rPr>
              <w:t>53.96</w:t>
            </w:r>
          </w:p>
        </w:tc>
        <w:tc>
          <w:tcPr>
            <w:tcW w:type="dxa" w:w="1795"/>
            <w:vAlign w:val="center"/>
          </w:tcPr>
          <w:p>
            <w:pPr>
              <w:snapToGrid w:val="0"/>
              <w:spacing w:line="240" w:lineRule="auto" w:before="0" w:after="0"/>
              <w:jc w:val="right"/>
            </w:pPr>
            <w:r>
              <w:rPr>
                <w:rFonts w:ascii="Times New Roman" w:hAnsi="Times New Roman" w:eastAsia="宋体"/>
                <w:b w:val="0"/>
                <w:sz w:val="16"/>
              </w:rPr>
              <w:t>53.96</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30111</w:t>
            </w:r>
          </w:p>
        </w:tc>
        <w:tc>
          <w:tcPr>
            <w:tcW w:type="dxa" w:w="2241"/>
            <w:vAlign w:val="center"/>
          </w:tcPr>
          <w:p>
            <w:pPr>
              <w:snapToGrid w:val="0"/>
              <w:spacing w:line="240" w:lineRule="auto" w:before="0" w:after="0"/>
            </w:pPr>
            <w:r>
              <w:rPr>
                <w:rFonts w:ascii="Times New Roman" w:hAnsi="Times New Roman" w:eastAsia="宋体"/>
                <w:b w:val="0"/>
                <w:sz w:val="16"/>
              </w:rPr>
              <w:t xml:space="preserve">　公务员医疗补助缴费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30112</w:t>
            </w:r>
          </w:p>
        </w:tc>
        <w:tc>
          <w:tcPr>
            <w:tcW w:type="dxa" w:w="2241"/>
            <w:vAlign w:val="center"/>
          </w:tcPr>
          <w:p>
            <w:pPr>
              <w:snapToGrid w:val="0"/>
              <w:spacing w:line="240" w:lineRule="auto" w:before="0" w:after="0"/>
            </w:pPr>
            <w:r>
              <w:rPr>
                <w:rFonts w:ascii="Times New Roman" w:hAnsi="Times New Roman" w:eastAsia="宋体"/>
                <w:b w:val="0"/>
                <w:sz w:val="16"/>
              </w:rPr>
              <w:t xml:space="preserve">　其他社会保障缴费</w:t>
            </w:r>
          </w:p>
        </w:tc>
        <w:tc>
          <w:tcPr>
            <w:tcW w:type="dxa" w:w="1795"/>
            <w:vAlign w:val="center"/>
          </w:tcPr>
          <w:p>
            <w:pPr>
              <w:snapToGrid w:val="0"/>
              <w:spacing w:line="240" w:lineRule="auto" w:before="0" w:after="0"/>
              <w:jc w:val="right"/>
            </w:pPr>
            <w:r>
              <w:rPr>
                <w:rFonts w:ascii="Times New Roman" w:hAnsi="Times New Roman" w:eastAsia="宋体"/>
                <w:b w:val="0"/>
                <w:sz w:val="16"/>
              </w:rPr>
              <w:t>8.11</w:t>
            </w:r>
          </w:p>
        </w:tc>
        <w:tc>
          <w:tcPr>
            <w:tcW w:type="dxa" w:w="1795"/>
            <w:vAlign w:val="center"/>
          </w:tcPr>
          <w:p>
            <w:pPr>
              <w:snapToGrid w:val="0"/>
              <w:spacing w:line="240" w:lineRule="auto" w:before="0" w:after="0"/>
              <w:jc w:val="right"/>
            </w:pPr>
            <w:r>
              <w:rPr>
                <w:rFonts w:ascii="Times New Roman" w:hAnsi="Times New Roman" w:eastAsia="宋体"/>
                <w:b w:val="0"/>
                <w:sz w:val="16"/>
              </w:rPr>
              <w:t>8.11</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30113</w:t>
            </w:r>
          </w:p>
        </w:tc>
        <w:tc>
          <w:tcPr>
            <w:tcW w:type="dxa" w:w="2241"/>
            <w:vAlign w:val="center"/>
          </w:tcPr>
          <w:p>
            <w:pPr>
              <w:snapToGrid w:val="0"/>
              <w:spacing w:line="240" w:lineRule="auto" w:before="0" w:after="0"/>
            </w:pPr>
            <w:r>
              <w:rPr>
                <w:rFonts w:ascii="Times New Roman" w:hAnsi="Times New Roman" w:eastAsia="宋体"/>
                <w:b w:val="0"/>
                <w:sz w:val="16"/>
              </w:rPr>
              <w:t xml:space="preserve">　住房公积金</w:t>
            </w:r>
          </w:p>
        </w:tc>
        <w:tc>
          <w:tcPr>
            <w:tcW w:type="dxa" w:w="1795"/>
            <w:vAlign w:val="center"/>
          </w:tcPr>
          <w:p>
            <w:pPr>
              <w:snapToGrid w:val="0"/>
              <w:spacing w:line="240" w:lineRule="auto" w:before="0" w:after="0"/>
              <w:jc w:val="right"/>
            </w:pPr>
            <w:r>
              <w:rPr>
                <w:rFonts w:ascii="Times New Roman" w:hAnsi="Times New Roman" w:eastAsia="宋体"/>
                <w:b w:val="0"/>
                <w:sz w:val="16"/>
              </w:rPr>
              <w:t>153.20</w:t>
            </w:r>
          </w:p>
        </w:tc>
        <w:tc>
          <w:tcPr>
            <w:tcW w:type="dxa" w:w="1795"/>
            <w:vAlign w:val="center"/>
          </w:tcPr>
          <w:p>
            <w:pPr>
              <w:snapToGrid w:val="0"/>
              <w:spacing w:line="240" w:lineRule="auto" w:before="0" w:after="0"/>
              <w:jc w:val="right"/>
            </w:pPr>
            <w:r>
              <w:rPr>
                <w:rFonts w:ascii="Times New Roman" w:hAnsi="Times New Roman" w:eastAsia="宋体"/>
                <w:b w:val="0"/>
                <w:sz w:val="16"/>
              </w:rPr>
              <w:t>153.20</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30114</w:t>
            </w:r>
          </w:p>
        </w:tc>
        <w:tc>
          <w:tcPr>
            <w:tcW w:type="dxa" w:w="2241"/>
            <w:vAlign w:val="center"/>
          </w:tcPr>
          <w:p>
            <w:pPr>
              <w:snapToGrid w:val="0"/>
              <w:spacing w:line="240" w:lineRule="auto" w:before="0" w:after="0"/>
            </w:pPr>
            <w:r>
              <w:rPr>
                <w:rFonts w:ascii="Times New Roman" w:hAnsi="Times New Roman" w:eastAsia="宋体"/>
                <w:b w:val="0"/>
                <w:sz w:val="16"/>
              </w:rPr>
              <w:t xml:space="preserve">　医疗费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30199</w:t>
            </w:r>
          </w:p>
        </w:tc>
        <w:tc>
          <w:tcPr>
            <w:tcW w:type="dxa" w:w="2241"/>
            <w:vAlign w:val="center"/>
          </w:tcPr>
          <w:p>
            <w:pPr>
              <w:snapToGrid w:val="0"/>
              <w:spacing w:line="240" w:lineRule="auto" w:before="0" w:after="0"/>
            </w:pPr>
            <w:r>
              <w:rPr>
                <w:rFonts w:ascii="Times New Roman" w:hAnsi="Times New Roman" w:eastAsia="宋体"/>
                <w:b w:val="0"/>
                <w:sz w:val="16"/>
              </w:rPr>
              <w:t xml:space="preserve">　其他工资福利支出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302</w:t>
            </w:r>
          </w:p>
        </w:tc>
        <w:tc>
          <w:tcPr>
            <w:tcW w:type="dxa" w:w="2241"/>
            <w:vAlign w:val="center"/>
          </w:tcPr>
          <w:p>
            <w:pPr>
              <w:snapToGrid w:val="0"/>
              <w:spacing w:line="240" w:lineRule="auto" w:before="0" w:after="0"/>
            </w:pPr>
            <w:r>
              <w:rPr>
                <w:rFonts w:ascii="Times New Roman" w:hAnsi="Times New Roman" w:eastAsia="宋体"/>
                <w:b/>
                <w:sz w:val="16"/>
              </w:rPr>
              <w:t>商品和服务支出</w:t>
            </w:r>
          </w:p>
        </w:tc>
        <w:tc>
          <w:tcPr>
            <w:tcW w:type="dxa" w:w="1795"/>
            <w:vAlign w:val="center"/>
          </w:tcPr>
          <w:p>
            <w:pPr>
              <w:snapToGrid w:val="0"/>
              <w:spacing w:line="240" w:lineRule="auto" w:before="0" w:after="0"/>
              <w:jc w:val="right"/>
            </w:pPr>
            <w:r>
              <w:rPr>
                <w:rFonts w:ascii="Times New Roman" w:hAnsi="Times New Roman" w:eastAsia="宋体"/>
                <w:b/>
                <w:sz w:val="16"/>
              </w:rPr>
              <w:t>127.72</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t>127.72</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30201</w:t>
            </w:r>
          </w:p>
        </w:tc>
        <w:tc>
          <w:tcPr>
            <w:tcW w:type="dxa" w:w="2241"/>
            <w:vAlign w:val="center"/>
          </w:tcPr>
          <w:p>
            <w:pPr>
              <w:snapToGrid w:val="0"/>
              <w:spacing w:line="240" w:lineRule="auto" w:before="0" w:after="0"/>
            </w:pPr>
            <w:r>
              <w:rPr>
                <w:rFonts w:ascii="Times New Roman" w:hAnsi="Times New Roman" w:eastAsia="宋体"/>
                <w:b w:val="0"/>
                <w:sz w:val="16"/>
              </w:rPr>
              <w:t xml:space="preserve">　办公费</w:t>
            </w:r>
          </w:p>
        </w:tc>
        <w:tc>
          <w:tcPr>
            <w:tcW w:type="dxa" w:w="1795"/>
            <w:vAlign w:val="center"/>
          </w:tcPr>
          <w:p>
            <w:pPr>
              <w:snapToGrid w:val="0"/>
              <w:spacing w:line="240" w:lineRule="auto" w:before="0" w:after="0"/>
              <w:jc w:val="right"/>
            </w:pPr>
            <w:r>
              <w:rPr>
                <w:rFonts w:ascii="Times New Roman" w:hAnsi="Times New Roman" w:eastAsia="宋体"/>
                <w:b w:val="0"/>
                <w:sz w:val="16"/>
              </w:rPr>
              <w:t>17.17</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17.17</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30202</w:t>
            </w:r>
          </w:p>
        </w:tc>
        <w:tc>
          <w:tcPr>
            <w:tcW w:type="dxa" w:w="2241"/>
            <w:vAlign w:val="center"/>
          </w:tcPr>
          <w:p>
            <w:pPr>
              <w:snapToGrid w:val="0"/>
              <w:spacing w:line="240" w:lineRule="auto" w:before="0" w:after="0"/>
            </w:pPr>
            <w:r>
              <w:rPr>
                <w:rFonts w:ascii="Times New Roman" w:hAnsi="Times New Roman" w:eastAsia="宋体"/>
                <w:b w:val="0"/>
                <w:sz w:val="16"/>
              </w:rPr>
              <w:t xml:space="preserve">　印刷费</w:t>
            </w:r>
          </w:p>
        </w:tc>
        <w:tc>
          <w:tcPr>
            <w:tcW w:type="dxa" w:w="1795"/>
            <w:vAlign w:val="center"/>
          </w:tcPr>
          <w:p>
            <w:pPr>
              <w:snapToGrid w:val="0"/>
              <w:spacing w:line="240" w:lineRule="auto" w:before="0" w:after="0"/>
              <w:jc w:val="right"/>
            </w:pPr>
            <w:r>
              <w:rPr>
                <w:rFonts w:ascii="Times New Roman" w:hAnsi="Times New Roman" w:eastAsia="宋体"/>
                <w:b w:val="0"/>
                <w:sz w:val="16"/>
              </w:rPr>
              <w:t>1.63</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1.63</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30203</w:t>
            </w:r>
          </w:p>
        </w:tc>
        <w:tc>
          <w:tcPr>
            <w:tcW w:type="dxa" w:w="2241"/>
            <w:vAlign w:val="center"/>
          </w:tcPr>
          <w:p>
            <w:pPr>
              <w:snapToGrid w:val="0"/>
              <w:spacing w:line="240" w:lineRule="auto" w:before="0" w:after="0"/>
            </w:pPr>
            <w:r>
              <w:rPr>
                <w:rFonts w:ascii="Times New Roman" w:hAnsi="Times New Roman" w:eastAsia="宋体"/>
                <w:b w:val="0"/>
                <w:sz w:val="16"/>
              </w:rPr>
              <w:t xml:space="preserve">　咨询费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30204</w:t>
            </w:r>
          </w:p>
        </w:tc>
        <w:tc>
          <w:tcPr>
            <w:tcW w:type="dxa" w:w="2241"/>
            <w:vAlign w:val="center"/>
          </w:tcPr>
          <w:p>
            <w:pPr>
              <w:snapToGrid w:val="0"/>
              <w:spacing w:line="240" w:lineRule="auto" w:before="0" w:after="0"/>
            </w:pPr>
            <w:r>
              <w:rPr>
                <w:rFonts w:ascii="Times New Roman" w:hAnsi="Times New Roman" w:eastAsia="宋体"/>
                <w:b w:val="0"/>
                <w:sz w:val="16"/>
              </w:rPr>
              <w:t xml:space="preserve">　手续费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30205</w:t>
            </w:r>
          </w:p>
        </w:tc>
        <w:tc>
          <w:tcPr>
            <w:tcW w:type="dxa" w:w="2241"/>
            <w:vAlign w:val="center"/>
          </w:tcPr>
          <w:p>
            <w:pPr>
              <w:snapToGrid w:val="0"/>
              <w:spacing w:line="240" w:lineRule="auto" w:before="0" w:after="0"/>
            </w:pPr>
            <w:r>
              <w:rPr>
                <w:rFonts w:ascii="Times New Roman" w:hAnsi="Times New Roman" w:eastAsia="宋体"/>
                <w:b w:val="0"/>
                <w:sz w:val="16"/>
              </w:rPr>
              <w:t xml:space="preserve">　水费</w:t>
            </w:r>
          </w:p>
        </w:tc>
        <w:tc>
          <w:tcPr>
            <w:tcW w:type="dxa" w:w="1795"/>
            <w:vAlign w:val="center"/>
          </w:tcPr>
          <w:p>
            <w:pPr>
              <w:snapToGrid w:val="0"/>
              <w:spacing w:line="240" w:lineRule="auto" w:before="0" w:after="0"/>
              <w:jc w:val="right"/>
            </w:pPr>
            <w:r>
              <w:rPr>
                <w:rFonts w:ascii="Times New Roman" w:hAnsi="Times New Roman" w:eastAsia="宋体"/>
                <w:b w:val="0"/>
                <w:sz w:val="16"/>
              </w:rPr>
              <w:t>0.03</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0.03</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30206</w:t>
            </w:r>
          </w:p>
        </w:tc>
        <w:tc>
          <w:tcPr>
            <w:tcW w:type="dxa" w:w="2241"/>
            <w:vAlign w:val="center"/>
          </w:tcPr>
          <w:p>
            <w:pPr>
              <w:snapToGrid w:val="0"/>
              <w:spacing w:line="240" w:lineRule="auto" w:before="0" w:after="0"/>
            </w:pPr>
            <w:r>
              <w:rPr>
                <w:rFonts w:ascii="Times New Roman" w:hAnsi="Times New Roman" w:eastAsia="宋体"/>
                <w:b w:val="0"/>
                <w:sz w:val="16"/>
              </w:rPr>
              <w:t xml:space="preserve">　电费</w:t>
            </w:r>
          </w:p>
        </w:tc>
        <w:tc>
          <w:tcPr>
            <w:tcW w:type="dxa" w:w="1795"/>
            <w:vAlign w:val="center"/>
          </w:tcPr>
          <w:p>
            <w:pPr>
              <w:snapToGrid w:val="0"/>
              <w:spacing w:line="240" w:lineRule="auto" w:before="0" w:after="0"/>
              <w:jc w:val="right"/>
            </w:pPr>
            <w:r>
              <w:rPr>
                <w:rFonts w:ascii="Times New Roman" w:hAnsi="Times New Roman" w:eastAsia="宋体"/>
                <w:b w:val="0"/>
                <w:sz w:val="16"/>
              </w:rPr>
              <w:t>0.50</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0.50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30207</w:t>
            </w:r>
          </w:p>
        </w:tc>
        <w:tc>
          <w:tcPr>
            <w:tcW w:type="dxa" w:w="2241"/>
            <w:vAlign w:val="center"/>
          </w:tcPr>
          <w:p>
            <w:pPr>
              <w:snapToGrid w:val="0"/>
              <w:spacing w:line="240" w:lineRule="auto" w:before="0" w:after="0"/>
            </w:pPr>
            <w:r>
              <w:rPr>
                <w:rFonts w:ascii="Times New Roman" w:hAnsi="Times New Roman" w:eastAsia="宋体"/>
                <w:b w:val="0"/>
                <w:sz w:val="16"/>
              </w:rPr>
              <w:t xml:space="preserve">　邮电费</w:t>
            </w:r>
          </w:p>
        </w:tc>
        <w:tc>
          <w:tcPr>
            <w:tcW w:type="dxa" w:w="1795"/>
            <w:vAlign w:val="center"/>
          </w:tcPr>
          <w:p>
            <w:pPr>
              <w:snapToGrid w:val="0"/>
              <w:spacing w:line="240" w:lineRule="auto" w:before="0" w:after="0"/>
              <w:jc w:val="right"/>
            </w:pPr>
            <w:r>
              <w:rPr>
                <w:rFonts w:ascii="Times New Roman" w:hAnsi="Times New Roman" w:eastAsia="宋体"/>
                <w:b w:val="0"/>
                <w:sz w:val="16"/>
              </w:rPr>
              <w:t>5.44</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5.44</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30208</w:t>
            </w:r>
          </w:p>
        </w:tc>
        <w:tc>
          <w:tcPr>
            <w:tcW w:type="dxa" w:w="2241"/>
            <w:vAlign w:val="center"/>
          </w:tcPr>
          <w:p>
            <w:pPr>
              <w:snapToGrid w:val="0"/>
              <w:spacing w:line="240" w:lineRule="auto" w:before="0" w:after="0"/>
            </w:pPr>
            <w:r>
              <w:rPr>
                <w:rFonts w:ascii="Times New Roman" w:hAnsi="Times New Roman" w:eastAsia="宋体"/>
                <w:b w:val="0"/>
                <w:sz w:val="16"/>
              </w:rPr>
              <w:t xml:space="preserve">　取暖费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30209</w:t>
            </w:r>
          </w:p>
        </w:tc>
        <w:tc>
          <w:tcPr>
            <w:tcW w:type="dxa" w:w="2241"/>
            <w:vAlign w:val="center"/>
          </w:tcPr>
          <w:p>
            <w:pPr>
              <w:snapToGrid w:val="0"/>
              <w:spacing w:line="240" w:lineRule="auto" w:before="0" w:after="0"/>
            </w:pPr>
            <w:r>
              <w:rPr>
                <w:rFonts w:ascii="Times New Roman" w:hAnsi="Times New Roman" w:eastAsia="宋体"/>
                <w:b w:val="0"/>
                <w:sz w:val="16"/>
              </w:rPr>
              <w:t xml:space="preserve">　物业管理费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30211</w:t>
            </w:r>
          </w:p>
        </w:tc>
        <w:tc>
          <w:tcPr>
            <w:tcW w:type="dxa" w:w="2241"/>
            <w:vAlign w:val="center"/>
          </w:tcPr>
          <w:p>
            <w:pPr>
              <w:snapToGrid w:val="0"/>
              <w:spacing w:line="240" w:lineRule="auto" w:before="0" w:after="0"/>
            </w:pPr>
            <w:r>
              <w:rPr>
                <w:rFonts w:ascii="Times New Roman" w:hAnsi="Times New Roman" w:eastAsia="宋体"/>
                <w:b w:val="0"/>
                <w:sz w:val="16"/>
              </w:rPr>
              <w:t xml:space="preserve">　差旅费</w:t>
            </w:r>
          </w:p>
        </w:tc>
        <w:tc>
          <w:tcPr>
            <w:tcW w:type="dxa" w:w="1795"/>
            <w:vAlign w:val="center"/>
          </w:tcPr>
          <w:p>
            <w:pPr>
              <w:snapToGrid w:val="0"/>
              <w:spacing w:line="240" w:lineRule="auto" w:before="0" w:after="0"/>
              <w:jc w:val="right"/>
            </w:pPr>
            <w:r>
              <w:rPr>
                <w:rFonts w:ascii="Times New Roman" w:hAnsi="Times New Roman" w:eastAsia="宋体"/>
                <w:b w:val="0"/>
                <w:sz w:val="16"/>
              </w:rPr>
              <w:t>2.55</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2.55</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30212</w:t>
            </w:r>
          </w:p>
        </w:tc>
        <w:tc>
          <w:tcPr>
            <w:tcW w:type="dxa" w:w="2241"/>
            <w:vAlign w:val="center"/>
          </w:tcPr>
          <w:p>
            <w:pPr>
              <w:snapToGrid w:val="0"/>
              <w:spacing w:line="240" w:lineRule="auto" w:before="0" w:after="0"/>
            </w:pPr>
            <w:r>
              <w:rPr>
                <w:rFonts w:ascii="Times New Roman" w:hAnsi="Times New Roman" w:eastAsia="宋体"/>
                <w:b w:val="0"/>
                <w:sz w:val="16"/>
              </w:rPr>
              <w:t xml:space="preserve">　因公出国（境）费用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30213</w:t>
            </w:r>
          </w:p>
        </w:tc>
        <w:tc>
          <w:tcPr>
            <w:tcW w:type="dxa" w:w="2241"/>
            <w:vAlign w:val="center"/>
          </w:tcPr>
          <w:p>
            <w:pPr>
              <w:snapToGrid w:val="0"/>
              <w:spacing w:line="240" w:lineRule="auto" w:before="0" w:after="0"/>
            </w:pPr>
            <w:r>
              <w:rPr>
                <w:rFonts w:ascii="Times New Roman" w:hAnsi="Times New Roman" w:eastAsia="宋体"/>
                <w:b w:val="0"/>
                <w:sz w:val="16"/>
              </w:rPr>
              <w:t xml:space="preserve">　维修（护）费</w:t>
            </w:r>
          </w:p>
        </w:tc>
        <w:tc>
          <w:tcPr>
            <w:tcW w:type="dxa" w:w="1795"/>
            <w:vAlign w:val="center"/>
          </w:tcPr>
          <w:p>
            <w:pPr>
              <w:snapToGrid w:val="0"/>
              <w:spacing w:line="240" w:lineRule="auto" w:before="0" w:after="0"/>
              <w:jc w:val="right"/>
            </w:pPr>
            <w:r>
              <w:rPr>
                <w:rFonts w:ascii="Times New Roman" w:hAnsi="Times New Roman" w:eastAsia="宋体"/>
                <w:b w:val="0"/>
                <w:sz w:val="16"/>
              </w:rPr>
              <w:t>1.02</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1.02</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30214</w:t>
            </w:r>
          </w:p>
        </w:tc>
        <w:tc>
          <w:tcPr>
            <w:tcW w:type="dxa" w:w="2241"/>
            <w:vAlign w:val="center"/>
          </w:tcPr>
          <w:p>
            <w:pPr>
              <w:snapToGrid w:val="0"/>
              <w:spacing w:line="240" w:lineRule="auto" w:before="0" w:after="0"/>
            </w:pPr>
            <w:r>
              <w:rPr>
                <w:rFonts w:ascii="Times New Roman" w:hAnsi="Times New Roman" w:eastAsia="宋体"/>
                <w:b w:val="0"/>
                <w:sz w:val="16"/>
              </w:rPr>
              <w:t xml:space="preserve">　租赁费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30215</w:t>
            </w:r>
          </w:p>
        </w:tc>
        <w:tc>
          <w:tcPr>
            <w:tcW w:type="dxa" w:w="2241"/>
            <w:vAlign w:val="center"/>
          </w:tcPr>
          <w:p>
            <w:pPr>
              <w:snapToGrid w:val="0"/>
              <w:spacing w:line="240" w:lineRule="auto" w:before="0" w:after="0"/>
            </w:pPr>
            <w:r>
              <w:rPr>
                <w:rFonts w:ascii="Times New Roman" w:hAnsi="Times New Roman" w:eastAsia="宋体"/>
                <w:b w:val="0"/>
                <w:sz w:val="16"/>
              </w:rPr>
              <w:t xml:space="preserve">　会议费</w:t>
            </w:r>
          </w:p>
        </w:tc>
        <w:tc>
          <w:tcPr>
            <w:tcW w:type="dxa" w:w="1795"/>
            <w:vAlign w:val="center"/>
          </w:tcPr>
          <w:p>
            <w:pPr>
              <w:snapToGrid w:val="0"/>
              <w:spacing w:line="240" w:lineRule="auto" w:before="0" w:after="0"/>
              <w:jc w:val="right"/>
            </w:pPr>
            <w:r>
              <w:rPr>
                <w:rFonts w:ascii="Times New Roman" w:hAnsi="Times New Roman" w:eastAsia="宋体"/>
                <w:b w:val="0"/>
                <w:sz w:val="16"/>
              </w:rPr>
              <w:t>5.56</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5.56</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30216</w:t>
            </w:r>
          </w:p>
        </w:tc>
        <w:tc>
          <w:tcPr>
            <w:tcW w:type="dxa" w:w="2241"/>
            <w:vAlign w:val="center"/>
          </w:tcPr>
          <w:p>
            <w:pPr>
              <w:snapToGrid w:val="0"/>
              <w:spacing w:line="240" w:lineRule="auto" w:before="0" w:after="0"/>
            </w:pPr>
            <w:r>
              <w:rPr>
                <w:rFonts w:ascii="Times New Roman" w:hAnsi="Times New Roman" w:eastAsia="宋体"/>
                <w:b w:val="0"/>
                <w:sz w:val="16"/>
              </w:rPr>
              <w:t xml:space="preserve">　培训费</w:t>
            </w:r>
          </w:p>
        </w:tc>
        <w:tc>
          <w:tcPr>
            <w:tcW w:type="dxa" w:w="1795"/>
            <w:vAlign w:val="center"/>
          </w:tcPr>
          <w:p>
            <w:pPr>
              <w:snapToGrid w:val="0"/>
              <w:spacing w:line="240" w:lineRule="auto" w:before="0" w:after="0"/>
              <w:jc w:val="right"/>
            </w:pPr>
            <w:r>
              <w:rPr>
                <w:rFonts w:ascii="Times New Roman" w:hAnsi="Times New Roman" w:eastAsia="宋体"/>
                <w:b w:val="0"/>
                <w:sz w:val="16"/>
              </w:rPr>
              <w:t>2.44</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2.44</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30217</w:t>
            </w:r>
          </w:p>
        </w:tc>
        <w:tc>
          <w:tcPr>
            <w:tcW w:type="dxa" w:w="2241"/>
            <w:vAlign w:val="center"/>
          </w:tcPr>
          <w:p>
            <w:pPr>
              <w:snapToGrid w:val="0"/>
              <w:spacing w:line="240" w:lineRule="auto" w:before="0" w:after="0"/>
            </w:pPr>
            <w:r>
              <w:rPr>
                <w:rFonts w:ascii="Times New Roman" w:hAnsi="Times New Roman" w:eastAsia="宋体"/>
                <w:b w:val="0"/>
                <w:sz w:val="16"/>
              </w:rPr>
              <w:t xml:space="preserve">　公务接待费</w:t>
            </w:r>
          </w:p>
        </w:tc>
        <w:tc>
          <w:tcPr>
            <w:tcW w:type="dxa" w:w="1795"/>
            <w:vAlign w:val="center"/>
          </w:tcPr>
          <w:p>
            <w:pPr>
              <w:snapToGrid w:val="0"/>
              <w:spacing w:line="240" w:lineRule="auto" w:before="0" w:after="0"/>
              <w:jc w:val="right"/>
            </w:pPr>
            <w:r>
              <w:rPr>
                <w:rFonts w:ascii="Times New Roman" w:hAnsi="Times New Roman" w:eastAsia="宋体"/>
                <w:b w:val="0"/>
                <w:sz w:val="16"/>
              </w:rPr>
              <w:t>0.73</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0.73</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30218</w:t>
            </w:r>
          </w:p>
        </w:tc>
        <w:tc>
          <w:tcPr>
            <w:tcW w:type="dxa" w:w="2241"/>
            <w:vAlign w:val="center"/>
          </w:tcPr>
          <w:p>
            <w:pPr>
              <w:snapToGrid w:val="0"/>
              <w:spacing w:line="240" w:lineRule="auto" w:before="0" w:after="0"/>
            </w:pPr>
            <w:r>
              <w:rPr>
                <w:rFonts w:ascii="Times New Roman" w:hAnsi="Times New Roman" w:eastAsia="宋体"/>
                <w:b w:val="0"/>
                <w:sz w:val="16"/>
              </w:rPr>
              <w:t xml:space="preserve">　专用材料费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30224</w:t>
            </w:r>
          </w:p>
        </w:tc>
        <w:tc>
          <w:tcPr>
            <w:tcW w:type="dxa" w:w="2241"/>
            <w:vAlign w:val="center"/>
          </w:tcPr>
          <w:p>
            <w:pPr>
              <w:snapToGrid w:val="0"/>
              <w:spacing w:line="240" w:lineRule="auto" w:before="0" w:after="0"/>
            </w:pPr>
            <w:r>
              <w:rPr>
                <w:rFonts w:ascii="Times New Roman" w:hAnsi="Times New Roman" w:eastAsia="宋体"/>
                <w:b w:val="0"/>
                <w:sz w:val="16"/>
              </w:rPr>
              <w:t xml:space="preserve">　被装购置费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30225</w:t>
            </w:r>
          </w:p>
        </w:tc>
        <w:tc>
          <w:tcPr>
            <w:tcW w:type="dxa" w:w="2241"/>
            <w:vAlign w:val="center"/>
          </w:tcPr>
          <w:p>
            <w:pPr>
              <w:snapToGrid w:val="0"/>
              <w:spacing w:line="240" w:lineRule="auto" w:before="0" w:after="0"/>
            </w:pPr>
            <w:r>
              <w:rPr>
                <w:rFonts w:ascii="Times New Roman" w:hAnsi="Times New Roman" w:eastAsia="宋体"/>
                <w:b w:val="0"/>
                <w:sz w:val="16"/>
              </w:rPr>
              <w:t xml:space="preserve">　专用燃料费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30226</w:t>
            </w:r>
          </w:p>
        </w:tc>
        <w:tc>
          <w:tcPr>
            <w:tcW w:type="dxa" w:w="2241"/>
            <w:vAlign w:val="center"/>
          </w:tcPr>
          <w:p>
            <w:pPr>
              <w:snapToGrid w:val="0"/>
              <w:spacing w:line="240" w:lineRule="auto" w:before="0" w:after="0"/>
            </w:pPr>
            <w:r>
              <w:rPr>
                <w:rFonts w:ascii="Times New Roman" w:hAnsi="Times New Roman" w:eastAsia="宋体"/>
                <w:b w:val="0"/>
                <w:sz w:val="16"/>
              </w:rPr>
              <w:t xml:space="preserve">　劳务费</w:t>
            </w:r>
          </w:p>
        </w:tc>
        <w:tc>
          <w:tcPr>
            <w:tcW w:type="dxa" w:w="1795"/>
            <w:vAlign w:val="center"/>
          </w:tcPr>
          <w:p>
            <w:pPr>
              <w:snapToGrid w:val="0"/>
              <w:spacing w:line="240" w:lineRule="auto" w:before="0" w:after="0"/>
              <w:jc w:val="right"/>
            </w:pPr>
            <w:r>
              <w:rPr>
                <w:rFonts w:ascii="Times New Roman" w:hAnsi="Times New Roman" w:eastAsia="宋体"/>
                <w:b w:val="0"/>
                <w:sz w:val="16"/>
              </w:rPr>
              <w:t>2.24</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2.24</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30227</w:t>
            </w:r>
          </w:p>
        </w:tc>
        <w:tc>
          <w:tcPr>
            <w:tcW w:type="dxa" w:w="2241"/>
            <w:vAlign w:val="center"/>
          </w:tcPr>
          <w:p>
            <w:pPr>
              <w:snapToGrid w:val="0"/>
              <w:spacing w:line="240" w:lineRule="auto" w:before="0" w:after="0"/>
            </w:pPr>
            <w:r>
              <w:rPr>
                <w:rFonts w:ascii="Times New Roman" w:hAnsi="Times New Roman" w:eastAsia="宋体"/>
                <w:b w:val="0"/>
                <w:sz w:val="16"/>
              </w:rPr>
              <w:t xml:space="preserve">　委托业务费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30228</w:t>
            </w:r>
          </w:p>
        </w:tc>
        <w:tc>
          <w:tcPr>
            <w:tcW w:type="dxa" w:w="2241"/>
            <w:vAlign w:val="center"/>
          </w:tcPr>
          <w:p>
            <w:pPr>
              <w:snapToGrid w:val="0"/>
              <w:spacing w:line="240" w:lineRule="auto" w:before="0" w:after="0"/>
            </w:pPr>
            <w:r>
              <w:rPr>
                <w:rFonts w:ascii="Times New Roman" w:hAnsi="Times New Roman" w:eastAsia="宋体"/>
                <w:b w:val="0"/>
                <w:sz w:val="16"/>
              </w:rPr>
              <w:t xml:space="preserve">　工会经费</w:t>
            </w:r>
          </w:p>
        </w:tc>
        <w:tc>
          <w:tcPr>
            <w:tcW w:type="dxa" w:w="1795"/>
            <w:vAlign w:val="center"/>
          </w:tcPr>
          <w:p>
            <w:pPr>
              <w:snapToGrid w:val="0"/>
              <w:spacing w:line="240" w:lineRule="auto" w:before="0" w:after="0"/>
              <w:jc w:val="right"/>
            </w:pPr>
            <w:r>
              <w:rPr>
                <w:rFonts w:ascii="Times New Roman" w:hAnsi="Times New Roman" w:eastAsia="宋体"/>
                <w:b w:val="0"/>
                <w:sz w:val="16"/>
              </w:rPr>
              <w:t>11.14</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11.14</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30229</w:t>
            </w:r>
          </w:p>
        </w:tc>
        <w:tc>
          <w:tcPr>
            <w:tcW w:type="dxa" w:w="2241"/>
            <w:vAlign w:val="center"/>
          </w:tcPr>
          <w:p>
            <w:pPr>
              <w:snapToGrid w:val="0"/>
              <w:spacing w:line="240" w:lineRule="auto" w:before="0" w:after="0"/>
            </w:pPr>
            <w:r>
              <w:rPr>
                <w:rFonts w:ascii="Times New Roman" w:hAnsi="Times New Roman" w:eastAsia="宋体"/>
                <w:b w:val="0"/>
                <w:sz w:val="16"/>
              </w:rPr>
              <w:t xml:space="preserve">　福利费</w:t>
            </w:r>
          </w:p>
        </w:tc>
        <w:tc>
          <w:tcPr>
            <w:tcW w:type="dxa" w:w="1795"/>
            <w:vAlign w:val="center"/>
          </w:tcPr>
          <w:p>
            <w:pPr>
              <w:snapToGrid w:val="0"/>
              <w:spacing w:line="240" w:lineRule="auto" w:before="0" w:after="0"/>
              <w:jc w:val="right"/>
            </w:pPr>
            <w:r>
              <w:rPr>
                <w:rFonts w:ascii="Times New Roman" w:hAnsi="Times New Roman" w:eastAsia="宋体"/>
                <w:b w:val="0"/>
                <w:sz w:val="16"/>
              </w:rPr>
              <w:t>15.61</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15.61</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30231</w:t>
            </w:r>
          </w:p>
        </w:tc>
        <w:tc>
          <w:tcPr>
            <w:tcW w:type="dxa" w:w="2241"/>
            <w:vAlign w:val="center"/>
          </w:tcPr>
          <w:p>
            <w:pPr>
              <w:snapToGrid w:val="0"/>
              <w:spacing w:line="240" w:lineRule="auto" w:before="0" w:after="0"/>
            </w:pPr>
            <w:r>
              <w:rPr>
                <w:rFonts w:ascii="Times New Roman" w:hAnsi="Times New Roman" w:eastAsia="宋体"/>
                <w:b w:val="0"/>
                <w:sz w:val="16"/>
              </w:rPr>
              <w:t xml:space="preserve">　公务用车运行维护费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30239</w:t>
            </w:r>
          </w:p>
        </w:tc>
        <w:tc>
          <w:tcPr>
            <w:tcW w:type="dxa" w:w="2241"/>
            <w:vAlign w:val="center"/>
          </w:tcPr>
          <w:p>
            <w:pPr>
              <w:snapToGrid w:val="0"/>
              <w:spacing w:line="240" w:lineRule="auto" w:before="0" w:after="0"/>
            </w:pPr>
            <w:r>
              <w:rPr>
                <w:rFonts w:ascii="Times New Roman" w:hAnsi="Times New Roman" w:eastAsia="宋体"/>
                <w:b w:val="0"/>
                <w:sz w:val="16"/>
              </w:rPr>
              <w:t xml:space="preserve">　其他交通费用</w:t>
            </w:r>
          </w:p>
        </w:tc>
        <w:tc>
          <w:tcPr>
            <w:tcW w:type="dxa" w:w="1795"/>
            <w:vAlign w:val="center"/>
          </w:tcPr>
          <w:p>
            <w:pPr>
              <w:snapToGrid w:val="0"/>
              <w:spacing w:line="240" w:lineRule="auto" w:before="0" w:after="0"/>
              <w:jc w:val="right"/>
            </w:pPr>
            <w:r>
              <w:rPr>
                <w:rFonts w:ascii="Times New Roman" w:hAnsi="Times New Roman" w:eastAsia="宋体"/>
                <w:b w:val="0"/>
                <w:sz w:val="16"/>
              </w:rPr>
              <w:t>37.36</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37.36</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30240</w:t>
            </w:r>
          </w:p>
        </w:tc>
        <w:tc>
          <w:tcPr>
            <w:tcW w:type="dxa" w:w="2241"/>
            <w:vAlign w:val="center"/>
          </w:tcPr>
          <w:p>
            <w:pPr>
              <w:snapToGrid w:val="0"/>
              <w:spacing w:line="240" w:lineRule="auto" w:before="0" w:after="0"/>
            </w:pPr>
            <w:r>
              <w:rPr>
                <w:rFonts w:ascii="Times New Roman" w:hAnsi="Times New Roman" w:eastAsia="宋体"/>
                <w:b w:val="0"/>
                <w:sz w:val="16"/>
              </w:rPr>
              <w:t xml:space="preserve">　税金及附加费用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30299</w:t>
            </w:r>
          </w:p>
        </w:tc>
        <w:tc>
          <w:tcPr>
            <w:tcW w:type="dxa" w:w="2241"/>
            <w:vAlign w:val="center"/>
          </w:tcPr>
          <w:p>
            <w:pPr>
              <w:snapToGrid w:val="0"/>
              <w:spacing w:line="240" w:lineRule="auto" w:before="0" w:after="0"/>
            </w:pPr>
            <w:r>
              <w:rPr>
                <w:rFonts w:ascii="Times New Roman" w:hAnsi="Times New Roman" w:eastAsia="宋体"/>
                <w:b w:val="0"/>
                <w:sz w:val="16"/>
              </w:rPr>
              <w:t xml:space="preserve">　其他商品和服务支出</w:t>
            </w:r>
          </w:p>
        </w:tc>
        <w:tc>
          <w:tcPr>
            <w:tcW w:type="dxa" w:w="1795"/>
            <w:vAlign w:val="center"/>
          </w:tcPr>
          <w:p>
            <w:pPr>
              <w:snapToGrid w:val="0"/>
              <w:spacing w:line="240" w:lineRule="auto" w:before="0" w:after="0"/>
              <w:jc w:val="right"/>
            </w:pPr>
            <w:r>
              <w:rPr>
                <w:rFonts w:ascii="Times New Roman" w:hAnsi="Times New Roman" w:eastAsia="宋体"/>
                <w:b w:val="0"/>
                <w:sz w:val="16"/>
              </w:rPr>
              <w:t>24.30</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24.30</w:t>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303</w:t>
            </w:r>
          </w:p>
        </w:tc>
        <w:tc>
          <w:tcPr>
            <w:tcW w:type="dxa" w:w="2241"/>
            <w:vAlign w:val="center"/>
          </w:tcPr>
          <w:p>
            <w:pPr>
              <w:snapToGrid w:val="0"/>
              <w:spacing w:line="240" w:lineRule="auto" w:before="0" w:after="0"/>
            </w:pPr>
            <w:r>
              <w:rPr>
                <w:rFonts w:ascii="Times New Roman" w:hAnsi="Times New Roman" w:eastAsia="宋体"/>
                <w:b/>
                <w:sz w:val="16"/>
              </w:rPr>
              <w:t>对个人和家庭的补助</w:t>
            </w:r>
          </w:p>
        </w:tc>
        <w:tc>
          <w:tcPr>
            <w:tcW w:type="dxa" w:w="1795"/>
            <w:vAlign w:val="center"/>
          </w:tcPr>
          <w:p>
            <w:pPr>
              <w:snapToGrid w:val="0"/>
              <w:spacing w:line="240" w:lineRule="auto" w:before="0" w:after="0"/>
              <w:jc w:val="right"/>
            </w:pPr>
            <w:r>
              <w:rPr>
                <w:rFonts w:ascii="Times New Roman" w:hAnsi="Times New Roman" w:eastAsia="宋体"/>
                <w:b/>
                <w:sz w:val="16"/>
              </w:rPr>
              <w:t>46.50</w:t>
            </w:r>
          </w:p>
        </w:tc>
        <w:tc>
          <w:tcPr>
            <w:tcW w:type="dxa" w:w="1795"/>
            <w:vAlign w:val="center"/>
          </w:tcPr>
          <w:p>
            <w:pPr>
              <w:snapToGrid w:val="0"/>
              <w:spacing w:line="240" w:lineRule="auto" w:before="0" w:after="0"/>
              <w:jc w:val="right"/>
            </w:pPr>
            <w:r>
              <w:rPr>
                <w:rFonts w:ascii="Times New Roman" w:hAnsi="Times New Roman" w:eastAsia="宋体"/>
                <w:b/>
                <w:sz w:val="16"/>
              </w:rPr>
              <w:t>46.50</w:t>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30301</w:t>
            </w:r>
          </w:p>
        </w:tc>
        <w:tc>
          <w:tcPr>
            <w:tcW w:type="dxa" w:w="2241"/>
            <w:vAlign w:val="center"/>
          </w:tcPr>
          <w:p>
            <w:pPr>
              <w:snapToGrid w:val="0"/>
              <w:spacing w:line="240" w:lineRule="auto" w:before="0" w:after="0"/>
            </w:pPr>
            <w:r>
              <w:rPr>
                <w:rFonts w:ascii="Times New Roman" w:hAnsi="Times New Roman" w:eastAsia="宋体"/>
                <w:b w:val="0"/>
                <w:sz w:val="16"/>
              </w:rPr>
              <w:t xml:space="preserve">　离休费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30302</w:t>
            </w:r>
          </w:p>
        </w:tc>
        <w:tc>
          <w:tcPr>
            <w:tcW w:type="dxa" w:w="2241"/>
            <w:vAlign w:val="center"/>
          </w:tcPr>
          <w:p>
            <w:pPr>
              <w:snapToGrid w:val="0"/>
              <w:spacing w:line="240" w:lineRule="auto" w:before="0" w:after="0"/>
            </w:pPr>
            <w:r>
              <w:rPr>
                <w:rFonts w:ascii="Times New Roman" w:hAnsi="Times New Roman" w:eastAsia="宋体"/>
                <w:b w:val="0"/>
                <w:sz w:val="16"/>
              </w:rPr>
              <w:t xml:space="preserve">　退休费</w:t>
            </w:r>
          </w:p>
        </w:tc>
        <w:tc>
          <w:tcPr>
            <w:tcW w:type="dxa" w:w="1795"/>
            <w:vAlign w:val="center"/>
          </w:tcPr>
          <w:p>
            <w:pPr>
              <w:snapToGrid w:val="0"/>
              <w:spacing w:line="240" w:lineRule="auto" w:before="0" w:after="0"/>
              <w:jc w:val="right"/>
            </w:pPr>
            <w:r>
              <w:rPr>
                <w:rFonts w:ascii="Times New Roman" w:hAnsi="Times New Roman" w:eastAsia="宋体"/>
                <w:b w:val="0"/>
                <w:sz w:val="16"/>
              </w:rPr>
              <w:t>43.32</w:t>
            </w:r>
          </w:p>
        </w:tc>
        <w:tc>
          <w:tcPr>
            <w:tcW w:type="dxa" w:w="1795"/>
            <w:vAlign w:val="center"/>
          </w:tcPr>
          <w:p>
            <w:pPr>
              <w:snapToGrid w:val="0"/>
              <w:spacing w:line="240" w:lineRule="auto" w:before="0" w:after="0"/>
              <w:jc w:val="right"/>
            </w:pPr>
            <w:r>
              <w:rPr>
                <w:rFonts w:ascii="Times New Roman" w:hAnsi="Times New Roman" w:eastAsia="宋体"/>
                <w:b w:val="0"/>
                <w:sz w:val="16"/>
              </w:rPr>
              <w:t>43.32</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30303</w:t>
            </w:r>
          </w:p>
        </w:tc>
        <w:tc>
          <w:tcPr>
            <w:tcW w:type="dxa" w:w="2241"/>
            <w:vAlign w:val="center"/>
          </w:tcPr>
          <w:p>
            <w:pPr>
              <w:snapToGrid w:val="0"/>
              <w:spacing w:line="240" w:lineRule="auto" w:before="0" w:after="0"/>
            </w:pPr>
            <w:r>
              <w:rPr>
                <w:rFonts w:ascii="Times New Roman" w:hAnsi="Times New Roman" w:eastAsia="宋体"/>
                <w:b w:val="0"/>
                <w:sz w:val="16"/>
              </w:rPr>
              <w:t xml:space="preserve">　退职（役）费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30304</w:t>
            </w:r>
          </w:p>
        </w:tc>
        <w:tc>
          <w:tcPr>
            <w:tcW w:type="dxa" w:w="2241"/>
            <w:vAlign w:val="center"/>
          </w:tcPr>
          <w:p>
            <w:pPr>
              <w:snapToGrid w:val="0"/>
              <w:spacing w:line="240" w:lineRule="auto" w:before="0" w:after="0"/>
            </w:pPr>
            <w:r>
              <w:rPr>
                <w:rFonts w:ascii="Times New Roman" w:hAnsi="Times New Roman" w:eastAsia="宋体"/>
                <w:b w:val="0"/>
                <w:sz w:val="16"/>
              </w:rPr>
              <w:t xml:space="preserve">　抚恤金</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30305</w:t>
            </w:r>
          </w:p>
        </w:tc>
        <w:tc>
          <w:tcPr>
            <w:tcW w:type="dxa" w:w="2241"/>
            <w:vAlign w:val="center"/>
          </w:tcPr>
          <w:p>
            <w:pPr>
              <w:snapToGrid w:val="0"/>
              <w:spacing w:line="240" w:lineRule="auto" w:before="0" w:after="0"/>
            </w:pPr>
            <w:r>
              <w:rPr>
                <w:rFonts w:ascii="Times New Roman" w:hAnsi="Times New Roman" w:eastAsia="宋体"/>
                <w:b w:val="0"/>
                <w:sz w:val="16"/>
              </w:rPr>
              <w:t xml:space="preserve">　生活补助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30306</w:t>
            </w:r>
          </w:p>
        </w:tc>
        <w:tc>
          <w:tcPr>
            <w:tcW w:type="dxa" w:w="2241"/>
            <w:vAlign w:val="center"/>
          </w:tcPr>
          <w:p>
            <w:pPr>
              <w:snapToGrid w:val="0"/>
              <w:spacing w:line="240" w:lineRule="auto" w:before="0" w:after="0"/>
            </w:pPr>
            <w:r>
              <w:rPr>
                <w:rFonts w:ascii="Times New Roman" w:hAnsi="Times New Roman" w:eastAsia="宋体"/>
                <w:b w:val="0"/>
                <w:sz w:val="16"/>
              </w:rPr>
              <w:t xml:space="preserve">　救济费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30307</w:t>
            </w:r>
          </w:p>
        </w:tc>
        <w:tc>
          <w:tcPr>
            <w:tcW w:type="dxa" w:w="2241"/>
            <w:vAlign w:val="center"/>
          </w:tcPr>
          <w:p>
            <w:pPr>
              <w:snapToGrid w:val="0"/>
              <w:spacing w:line="240" w:lineRule="auto" w:before="0" w:after="0"/>
            </w:pPr>
            <w:r>
              <w:rPr>
                <w:rFonts w:ascii="Times New Roman" w:hAnsi="Times New Roman" w:eastAsia="宋体"/>
                <w:b w:val="0"/>
                <w:sz w:val="16"/>
              </w:rPr>
              <w:t xml:space="preserve">　医疗费补助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30308</w:t>
            </w:r>
          </w:p>
        </w:tc>
        <w:tc>
          <w:tcPr>
            <w:tcW w:type="dxa" w:w="2241"/>
            <w:vAlign w:val="center"/>
          </w:tcPr>
          <w:p>
            <w:pPr>
              <w:snapToGrid w:val="0"/>
              <w:spacing w:line="240" w:lineRule="auto" w:before="0" w:after="0"/>
            </w:pPr>
            <w:r>
              <w:rPr>
                <w:rFonts w:ascii="Times New Roman" w:hAnsi="Times New Roman" w:eastAsia="宋体"/>
                <w:b w:val="0"/>
                <w:sz w:val="16"/>
              </w:rPr>
              <w:t xml:space="preserve">　助学金</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30309</w:t>
            </w:r>
          </w:p>
        </w:tc>
        <w:tc>
          <w:tcPr>
            <w:tcW w:type="dxa" w:w="2241"/>
            <w:vAlign w:val="center"/>
          </w:tcPr>
          <w:p>
            <w:pPr>
              <w:snapToGrid w:val="0"/>
              <w:spacing w:line="240" w:lineRule="auto" w:before="0" w:after="0"/>
            </w:pPr>
            <w:r>
              <w:rPr>
                <w:rFonts w:ascii="Times New Roman" w:hAnsi="Times New Roman" w:eastAsia="宋体"/>
                <w:b w:val="0"/>
                <w:sz w:val="16"/>
              </w:rPr>
              <w:t xml:space="preserve">　奖励金</w:t>
            </w:r>
          </w:p>
        </w:tc>
        <w:tc>
          <w:tcPr>
            <w:tcW w:type="dxa" w:w="1795"/>
            <w:vAlign w:val="center"/>
          </w:tcPr>
          <w:p>
            <w:pPr>
              <w:snapToGrid w:val="0"/>
              <w:spacing w:line="240" w:lineRule="auto" w:before="0" w:after="0"/>
              <w:jc w:val="right"/>
            </w:pPr>
            <w:r>
              <w:rPr>
                <w:rFonts w:ascii="Times New Roman" w:hAnsi="Times New Roman" w:eastAsia="宋体"/>
                <w:b w:val="0"/>
                <w:sz w:val="16"/>
              </w:rPr>
              <w:t>0.03</w:t>
            </w:r>
          </w:p>
        </w:tc>
        <w:tc>
          <w:tcPr>
            <w:tcW w:type="dxa" w:w="1795"/>
            <w:vAlign w:val="center"/>
          </w:tcPr>
          <w:p>
            <w:pPr>
              <w:snapToGrid w:val="0"/>
              <w:spacing w:line="240" w:lineRule="auto" w:before="0" w:after="0"/>
              <w:jc w:val="right"/>
            </w:pPr>
            <w:r>
              <w:rPr>
                <w:rFonts w:ascii="Times New Roman" w:hAnsi="Times New Roman" w:eastAsia="宋体"/>
                <w:b w:val="0"/>
                <w:sz w:val="16"/>
              </w:rPr>
              <w:t>0.03</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30310</w:t>
            </w:r>
          </w:p>
        </w:tc>
        <w:tc>
          <w:tcPr>
            <w:tcW w:type="dxa" w:w="2241"/>
            <w:vAlign w:val="center"/>
          </w:tcPr>
          <w:p>
            <w:pPr>
              <w:snapToGrid w:val="0"/>
              <w:spacing w:line="240" w:lineRule="auto" w:before="0" w:after="0"/>
            </w:pPr>
            <w:r>
              <w:rPr>
                <w:rFonts w:ascii="Times New Roman" w:hAnsi="Times New Roman" w:eastAsia="宋体"/>
                <w:b w:val="0"/>
                <w:sz w:val="16"/>
              </w:rPr>
              <w:t xml:space="preserve">　个人农业生产补贴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30311</w:t>
            </w:r>
          </w:p>
        </w:tc>
        <w:tc>
          <w:tcPr>
            <w:tcW w:type="dxa" w:w="2241"/>
            <w:vAlign w:val="center"/>
          </w:tcPr>
          <w:p>
            <w:pPr>
              <w:snapToGrid w:val="0"/>
              <w:spacing w:line="240" w:lineRule="auto" w:before="0" w:after="0"/>
            </w:pPr>
            <w:r>
              <w:rPr>
                <w:rFonts w:ascii="Times New Roman" w:hAnsi="Times New Roman" w:eastAsia="宋体"/>
                <w:b w:val="0"/>
                <w:sz w:val="16"/>
              </w:rPr>
              <w:t xml:space="preserve">　代缴社会保险费</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30399</w:t>
            </w:r>
          </w:p>
        </w:tc>
        <w:tc>
          <w:tcPr>
            <w:tcW w:type="dxa" w:w="2241"/>
            <w:vAlign w:val="center"/>
          </w:tcPr>
          <w:p>
            <w:pPr>
              <w:snapToGrid w:val="0"/>
              <w:spacing w:line="240" w:lineRule="auto" w:before="0" w:after="0"/>
            </w:pPr>
            <w:r>
              <w:rPr>
                <w:rFonts w:ascii="Times New Roman" w:hAnsi="Times New Roman" w:eastAsia="宋体"/>
                <w:b w:val="0"/>
                <w:sz w:val="16"/>
              </w:rPr>
              <w:t xml:space="preserve">　其他对个人和家庭的补助</w:t>
            </w:r>
          </w:p>
        </w:tc>
        <w:tc>
          <w:tcPr>
            <w:tcW w:type="dxa" w:w="1795"/>
            <w:vAlign w:val="center"/>
          </w:tcPr>
          <w:p>
            <w:pPr>
              <w:snapToGrid w:val="0"/>
              <w:spacing w:line="240" w:lineRule="auto" w:before="0" w:after="0"/>
              <w:jc w:val="right"/>
            </w:pPr>
            <w:r>
              <w:rPr>
                <w:rFonts w:ascii="Times New Roman" w:hAnsi="Times New Roman" w:eastAsia="宋体"/>
                <w:b w:val="0"/>
                <w:sz w:val="16"/>
              </w:rPr>
              <w:t>3.15</w:t>
            </w:r>
          </w:p>
        </w:tc>
        <w:tc>
          <w:tcPr>
            <w:tcW w:type="dxa" w:w="1795"/>
            <w:vAlign w:val="center"/>
          </w:tcPr>
          <w:p>
            <w:pPr>
              <w:snapToGrid w:val="0"/>
              <w:spacing w:line="240" w:lineRule="auto" w:before="0" w:after="0"/>
              <w:jc w:val="right"/>
            </w:pPr>
            <w:r>
              <w:rPr>
                <w:rFonts w:ascii="Times New Roman" w:hAnsi="Times New Roman" w:eastAsia="宋体"/>
                <w:b w:val="0"/>
                <w:sz w:val="16"/>
              </w:rPr>
              <w:t>3.15</w:t>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307</w:t>
            </w:r>
          </w:p>
        </w:tc>
        <w:tc>
          <w:tcPr>
            <w:tcW w:type="dxa" w:w="2241"/>
            <w:vAlign w:val="center"/>
          </w:tcPr>
          <w:p>
            <w:pPr>
              <w:snapToGrid w:val="0"/>
              <w:spacing w:line="240" w:lineRule="auto" w:before="0" w:after="0"/>
            </w:pPr>
            <w:r>
              <w:rPr>
                <w:rFonts w:ascii="Times New Roman" w:hAnsi="Times New Roman" w:eastAsia="宋体"/>
                <w:b/>
                <w:sz w:val="16"/>
              </w:rPr>
              <w:t>债务利息及费用支出</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30701</w:t>
            </w:r>
          </w:p>
        </w:tc>
        <w:tc>
          <w:tcPr>
            <w:tcW w:type="dxa" w:w="2241"/>
            <w:vAlign w:val="center"/>
          </w:tcPr>
          <w:p>
            <w:pPr>
              <w:snapToGrid w:val="0"/>
              <w:spacing w:line="240" w:lineRule="auto" w:before="0" w:after="0"/>
            </w:pPr>
            <w:r>
              <w:rPr>
                <w:rFonts w:ascii="Times New Roman" w:hAnsi="Times New Roman" w:eastAsia="宋体"/>
                <w:b w:val="0"/>
                <w:sz w:val="16"/>
              </w:rPr>
              <w:t xml:space="preserve">　国内债务付息</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30702</w:t>
            </w:r>
          </w:p>
        </w:tc>
        <w:tc>
          <w:tcPr>
            <w:tcW w:type="dxa" w:w="2241"/>
            <w:vAlign w:val="center"/>
          </w:tcPr>
          <w:p>
            <w:pPr>
              <w:snapToGrid w:val="0"/>
              <w:spacing w:line="240" w:lineRule="auto" w:before="0" w:after="0"/>
            </w:pPr>
            <w:r>
              <w:rPr>
                <w:rFonts w:ascii="Times New Roman" w:hAnsi="Times New Roman" w:eastAsia="宋体"/>
                <w:b w:val="0"/>
                <w:sz w:val="16"/>
              </w:rPr>
              <w:t xml:space="preserve">　国外债务付息</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30703</w:t>
            </w:r>
          </w:p>
        </w:tc>
        <w:tc>
          <w:tcPr>
            <w:tcW w:type="dxa" w:w="2241"/>
            <w:vAlign w:val="center"/>
          </w:tcPr>
          <w:p>
            <w:pPr>
              <w:snapToGrid w:val="0"/>
              <w:spacing w:line="240" w:lineRule="auto" w:before="0" w:after="0"/>
            </w:pPr>
            <w:r>
              <w:rPr>
                <w:rFonts w:ascii="Times New Roman" w:hAnsi="Times New Roman" w:eastAsia="宋体"/>
                <w:b w:val="0"/>
                <w:sz w:val="16"/>
              </w:rPr>
              <w:t xml:space="preserve">　国内债务发行费用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30704</w:t>
            </w:r>
          </w:p>
        </w:tc>
        <w:tc>
          <w:tcPr>
            <w:tcW w:type="dxa" w:w="2241"/>
            <w:vAlign w:val="center"/>
          </w:tcPr>
          <w:p>
            <w:pPr>
              <w:snapToGrid w:val="0"/>
              <w:spacing w:line="240" w:lineRule="auto" w:before="0" w:after="0"/>
            </w:pPr>
            <w:r>
              <w:rPr>
                <w:rFonts w:ascii="Times New Roman" w:hAnsi="Times New Roman" w:eastAsia="宋体"/>
                <w:b w:val="0"/>
                <w:sz w:val="16"/>
              </w:rPr>
              <w:t xml:space="preserve">　国外债务发行费用</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310</w:t>
            </w:r>
          </w:p>
        </w:tc>
        <w:tc>
          <w:tcPr>
            <w:tcW w:type="dxa" w:w="2241"/>
            <w:vAlign w:val="center"/>
          </w:tcPr>
          <w:p>
            <w:pPr>
              <w:snapToGrid w:val="0"/>
              <w:spacing w:line="240" w:lineRule="auto" w:before="0" w:after="0"/>
            </w:pPr>
            <w:r>
              <w:rPr>
                <w:rFonts w:ascii="Times New Roman" w:hAnsi="Times New Roman" w:eastAsia="宋体"/>
                <w:b/>
                <w:sz w:val="16"/>
              </w:rPr>
              <w:t>资本性支出</w:t>
            </w:r>
          </w:p>
        </w:tc>
        <w:tc>
          <w:tcPr>
            <w:tcW w:type="dxa" w:w="1795"/>
            <w:vAlign w:val="center"/>
          </w:tcPr>
          <w:p>
            <w:pPr>
              <w:snapToGrid w:val="0"/>
              <w:spacing w:line="240" w:lineRule="auto" w:before="0" w:after="0"/>
              <w:jc w:val="right"/>
            </w:pPr>
            <w:r>
              <w:rPr>
                <w:rFonts w:ascii="Times New Roman" w:hAnsi="Times New Roman" w:eastAsia="宋体"/>
                <w:b/>
                <w:sz w:val="16"/>
              </w:rPr>
              <w:t>0.70</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t>0.70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31001</w:t>
            </w:r>
          </w:p>
        </w:tc>
        <w:tc>
          <w:tcPr>
            <w:tcW w:type="dxa" w:w="2241"/>
            <w:vAlign w:val="center"/>
          </w:tcPr>
          <w:p>
            <w:pPr>
              <w:snapToGrid w:val="0"/>
              <w:spacing w:line="240" w:lineRule="auto" w:before="0" w:after="0"/>
            </w:pPr>
            <w:r>
              <w:rPr>
                <w:rFonts w:ascii="Times New Roman" w:hAnsi="Times New Roman" w:eastAsia="宋体"/>
                <w:b w:val="0"/>
                <w:sz w:val="16"/>
              </w:rPr>
              <w:t xml:space="preserve">　房屋建筑物购建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31002</w:t>
            </w:r>
          </w:p>
        </w:tc>
        <w:tc>
          <w:tcPr>
            <w:tcW w:type="dxa" w:w="2241"/>
            <w:vAlign w:val="center"/>
          </w:tcPr>
          <w:p>
            <w:pPr>
              <w:snapToGrid w:val="0"/>
              <w:spacing w:line="240" w:lineRule="auto" w:before="0" w:after="0"/>
            </w:pPr>
            <w:r>
              <w:rPr>
                <w:rFonts w:ascii="Times New Roman" w:hAnsi="Times New Roman" w:eastAsia="宋体"/>
                <w:b w:val="0"/>
                <w:sz w:val="16"/>
              </w:rPr>
              <w:t xml:space="preserve">　办公设备购置</w:t>
            </w:r>
          </w:p>
        </w:tc>
        <w:tc>
          <w:tcPr>
            <w:tcW w:type="dxa" w:w="1795"/>
            <w:vAlign w:val="center"/>
          </w:tcPr>
          <w:p>
            <w:pPr>
              <w:snapToGrid w:val="0"/>
              <w:spacing w:line="240" w:lineRule="auto" w:before="0" w:after="0"/>
              <w:jc w:val="right"/>
            </w:pPr>
            <w:r>
              <w:rPr>
                <w:rFonts w:ascii="Times New Roman" w:hAnsi="Times New Roman" w:eastAsia="宋体"/>
                <w:b w:val="0"/>
                <w:sz w:val="16"/>
              </w:rPr>
              <w:t>0.70</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t>0.70</w:t>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31003</w:t>
            </w:r>
          </w:p>
        </w:tc>
        <w:tc>
          <w:tcPr>
            <w:tcW w:type="dxa" w:w="2241"/>
            <w:vAlign w:val="center"/>
          </w:tcPr>
          <w:p>
            <w:pPr>
              <w:snapToGrid w:val="0"/>
              <w:spacing w:line="240" w:lineRule="auto" w:before="0" w:after="0"/>
            </w:pPr>
            <w:r>
              <w:rPr>
                <w:rFonts w:ascii="Times New Roman" w:hAnsi="Times New Roman" w:eastAsia="宋体"/>
                <w:b w:val="0"/>
                <w:sz w:val="16"/>
              </w:rPr>
              <w:t xml:space="preserve">　专用设备购置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31005</w:t>
            </w:r>
          </w:p>
        </w:tc>
        <w:tc>
          <w:tcPr>
            <w:tcW w:type="dxa" w:w="2241"/>
            <w:vAlign w:val="center"/>
          </w:tcPr>
          <w:p>
            <w:pPr>
              <w:snapToGrid w:val="0"/>
              <w:spacing w:line="240" w:lineRule="auto" w:before="0" w:after="0"/>
            </w:pPr>
            <w:r>
              <w:rPr>
                <w:rFonts w:ascii="Times New Roman" w:hAnsi="Times New Roman" w:eastAsia="宋体"/>
                <w:b w:val="0"/>
                <w:sz w:val="16"/>
              </w:rPr>
              <w:t xml:space="preserve">　基础设施建设</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31006</w:t>
            </w:r>
          </w:p>
        </w:tc>
        <w:tc>
          <w:tcPr>
            <w:tcW w:type="dxa" w:w="2241"/>
            <w:vAlign w:val="center"/>
          </w:tcPr>
          <w:p>
            <w:pPr>
              <w:snapToGrid w:val="0"/>
              <w:spacing w:line="240" w:lineRule="auto" w:before="0" w:after="0"/>
            </w:pPr>
            <w:r>
              <w:rPr>
                <w:rFonts w:ascii="Times New Roman" w:hAnsi="Times New Roman" w:eastAsia="宋体"/>
                <w:b w:val="0"/>
                <w:sz w:val="16"/>
              </w:rPr>
              <w:t xml:space="preserve">　大型修缮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31007</w:t>
            </w:r>
          </w:p>
        </w:tc>
        <w:tc>
          <w:tcPr>
            <w:tcW w:type="dxa" w:w="2241"/>
            <w:vAlign w:val="center"/>
          </w:tcPr>
          <w:p>
            <w:pPr>
              <w:snapToGrid w:val="0"/>
              <w:spacing w:line="240" w:lineRule="auto" w:before="0" w:after="0"/>
            </w:pPr>
            <w:r>
              <w:rPr>
                <w:rFonts w:ascii="Times New Roman" w:hAnsi="Times New Roman" w:eastAsia="宋体"/>
                <w:b w:val="0"/>
                <w:sz w:val="16"/>
              </w:rPr>
              <w:t xml:space="preserve">　信息网络及软件购置更新</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31008</w:t>
            </w:r>
          </w:p>
        </w:tc>
        <w:tc>
          <w:tcPr>
            <w:tcW w:type="dxa" w:w="2241"/>
            <w:vAlign w:val="center"/>
          </w:tcPr>
          <w:p>
            <w:pPr>
              <w:snapToGrid w:val="0"/>
              <w:spacing w:line="240" w:lineRule="auto" w:before="0" w:after="0"/>
            </w:pPr>
            <w:r>
              <w:rPr>
                <w:rFonts w:ascii="Times New Roman" w:hAnsi="Times New Roman" w:eastAsia="宋体"/>
                <w:b w:val="0"/>
                <w:sz w:val="16"/>
              </w:rPr>
              <w:t xml:space="preserve">　物资储备</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31009</w:t>
            </w:r>
          </w:p>
        </w:tc>
        <w:tc>
          <w:tcPr>
            <w:tcW w:type="dxa" w:w="2241"/>
            <w:vAlign w:val="center"/>
          </w:tcPr>
          <w:p>
            <w:pPr>
              <w:snapToGrid w:val="0"/>
              <w:spacing w:line="240" w:lineRule="auto" w:before="0" w:after="0"/>
            </w:pPr>
            <w:r>
              <w:rPr>
                <w:rFonts w:ascii="Times New Roman" w:hAnsi="Times New Roman" w:eastAsia="宋体"/>
                <w:b w:val="0"/>
                <w:sz w:val="16"/>
              </w:rPr>
              <w:t xml:space="preserve">　土地补偿</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31010</w:t>
            </w:r>
          </w:p>
        </w:tc>
        <w:tc>
          <w:tcPr>
            <w:tcW w:type="dxa" w:w="2241"/>
            <w:vAlign w:val="center"/>
          </w:tcPr>
          <w:p>
            <w:pPr>
              <w:snapToGrid w:val="0"/>
              <w:spacing w:line="240" w:lineRule="auto" w:before="0" w:after="0"/>
            </w:pPr>
            <w:r>
              <w:rPr>
                <w:rFonts w:ascii="Times New Roman" w:hAnsi="Times New Roman" w:eastAsia="宋体"/>
                <w:b w:val="0"/>
                <w:sz w:val="16"/>
              </w:rPr>
              <w:t xml:space="preserve">　安置补助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31011</w:t>
            </w:r>
          </w:p>
        </w:tc>
        <w:tc>
          <w:tcPr>
            <w:tcW w:type="dxa" w:w="2241"/>
            <w:vAlign w:val="center"/>
          </w:tcPr>
          <w:p>
            <w:pPr>
              <w:snapToGrid w:val="0"/>
              <w:spacing w:line="240" w:lineRule="auto" w:before="0" w:after="0"/>
            </w:pPr>
            <w:r>
              <w:rPr>
                <w:rFonts w:ascii="Times New Roman" w:hAnsi="Times New Roman" w:eastAsia="宋体"/>
                <w:b w:val="0"/>
                <w:sz w:val="16"/>
              </w:rPr>
              <w:t xml:space="preserve">　地上附着物和青苗补偿</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31012</w:t>
            </w:r>
          </w:p>
        </w:tc>
        <w:tc>
          <w:tcPr>
            <w:tcW w:type="dxa" w:w="2241"/>
            <w:vAlign w:val="center"/>
          </w:tcPr>
          <w:p>
            <w:pPr>
              <w:snapToGrid w:val="0"/>
              <w:spacing w:line="240" w:lineRule="auto" w:before="0" w:after="0"/>
            </w:pPr>
            <w:r>
              <w:rPr>
                <w:rFonts w:ascii="Times New Roman" w:hAnsi="Times New Roman" w:eastAsia="宋体"/>
                <w:b w:val="0"/>
                <w:sz w:val="16"/>
              </w:rPr>
              <w:t xml:space="preserve">　拆迁补偿</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31013</w:t>
            </w:r>
          </w:p>
        </w:tc>
        <w:tc>
          <w:tcPr>
            <w:tcW w:type="dxa" w:w="2241"/>
            <w:vAlign w:val="center"/>
          </w:tcPr>
          <w:p>
            <w:pPr>
              <w:snapToGrid w:val="0"/>
              <w:spacing w:line="240" w:lineRule="auto" w:before="0" w:after="0"/>
            </w:pPr>
            <w:r>
              <w:rPr>
                <w:rFonts w:ascii="Times New Roman" w:hAnsi="Times New Roman" w:eastAsia="宋体"/>
                <w:b w:val="0"/>
                <w:sz w:val="16"/>
              </w:rPr>
              <w:t xml:space="preserve">　公务用车购置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31019</w:t>
            </w:r>
          </w:p>
        </w:tc>
        <w:tc>
          <w:tcPr>
            <w:tcW w:type="dxa" w:w="2241"/>
            <w:vAlign w:val="center"/>
          </w:tcPr>
          <w:p>
            <w:pPr>
              <w:snapToGrid w:val="0"/>
              <w:spacing w:line="240" w:lineRule="auto" w:before="0" w:after="0"/>
            </w:pPr>
            <w:r>
              <w:rPr>
                <w:rFonts w:ascii="Times New Roman" w:hAnsi="Times New Roman" w:eastAsia="宋体"/>
                <w:b w:val="0"/>
                <w:sz w:val="16"/>
              </w:rPr>
              <w:t xml:space="preserve">　其他交通工具购置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31021</w:t>
            </w:r>
          </w:p>
        </w:tc>
        <w:tc>
          <w:tcPr>
            <w:tcW w:type="dxa" w:w="2241"/>
            <w:vAlign w:val="center"/>
          </w:tcPr>
          <w:p>
            <w:pPr>
              <w:snapToGrid w:val="0"/>
              <w:spacing w:line="240" w:lineRule="auto" w:before="0" w:after="0"/>
            </w:pPr>
            <w:r>
              <w:rPr>
                <w:rFonts w:ascii="Times New Roman" w:hAnsi="Times New Roman" w:eastAsia="宋体"/>
                <w:b w:val="0"/>
                <w:sz w:val="16"/>
              </w:rPr>
              <w:t xml:space="preserve">　文物和陈列品购置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31022</w:t>
            </w:r>
          </w:p>
        </w:tc>
        <w:tc>
          <w:tcPr>
            <w:tcW w:type="dxa" w:w="2241"/>
            <w:vAlign w:val="center"/>
          </w:tcPr>
          <w:p>
            <w:pPr>
              <w:snapToGrid w:val="0"/>
              <w:spacing w:line="240" w:lineRule="auto" w:before="0" w:after="0"/>
            </w:pPr>
            <w:r>
              <w:rPr>
                <w:rFonts w:ascii="Times New Roman" w:hAnsi="Times New Roman" w:eastAsia="宋体"/>
                <w:b w:val="0"/>
                <w:sz w:val="16"/>
              </w:rPr>
              <w:t xml:space="preserve">　无形资产购置</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31099</w:t>
            </w:r>
          </w:p>
        </w:tc>
        <w:tc>
          <w:tcPr>
            <w:tcW w:type="dxa" w:w="2241"/>
            <w:vAlign w:val="center"/>
          </w:tcPr>
          <w:p>
            <w:pPr>
              <w:snapToGrid w:val="0"/>
              <w:spacing w:line="240" w:lineRule="auto" w:before="0" w:after="0"/>
            </w:pPr>
            <w:r>
              <w:rPr>
                <w:rFonts w:ascii="Times New Roman" w:hAnsi="Times New Roman" w:eastAsia="宋体"/>
                <w:b w:val="0"/>
                <w:sz w:val="16"/>
              </w:rPr>
              <w:t xml:space="preserve">　其他资本性支出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312</w:t>
            </w:r>
          </w:p>
        </w:tc>
        <w:tc>
          <w:tcPr>
            <w:tcW w:type="dxa" w:w="2241"/>
            <w:vAlign w:val="center"/>
          </w:tcPr>
          <w:p>
            <w:pPr>
              <w:snapToGrid w:val="0"/>
              <w:spacing w:line="240" w:lineRule="auto" w:before="0" w:after="0"/>
            </w:pPr>
            <w:r>
              <w:rPr>
                <w:rFonts w:ascii="Times New Roman" w:hAnsi="Times New Roman" w:eastAsia="宋体"/>
                <w:b/>
                <w:sz w:val="16"/>
              </w:rPr>
              <w:t>对企业补助</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31201</w:t>
            </w:r>
          </w:p>
        </w:tc>
        <w:tc>
          <w:tcPr>
            <w:tcW w:type="dxa" w:w="2241"/>
            <w:vAlign w:val="center"/>
          </w:tcPr>
          <w:p>
            <w:pPr>
              <w:snapToGrid w:val="0"/>
              <w:spacing w:line="240" w:lineRule="auto" w:before="0" w:after="0"/>
            </w:pPr>
            <w:r>
              <w:rPr>
                <w:rFonts w:ascii="Times New Roman" w:hAnsi="Times New Roman" w:eastAsia="宋体"/>
                <w:b w:val="0"/>
                <w:sz w:val="16"/>
              </w:rPr>
              <w:t xml:space="preserve">　资本金注入</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31203</w:t>
            </w:r>
          </w:p>
        </w:tc>
        <w:tc>
          <w:tcPr>
            <w:tcW w:type="dxa" w:w="2241"/>
            <w:vAlign w:val="center"/>
          </w:tcPr>
          <w:p>
            <w:pPr>
              <w:snapToGrid w:val="0"/>
              <w:spacing w:line="240" w:lineRule="auto" w:before="0" w:after="0"/>
            </w:pPr>
            <w:r>
              <w:rPr>
                <w:rFonts w:ascii="Times New Roman" w:hAnsi="Times New Roman" w:eastAsia="宋体"/>
                <w:b w:val="0"/>
                <w:sz w:val="16"/>
              </w:rPr>
              <w:t xml:space="preserve">　政府投资基金股权投资</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31204</w:t>
            </w:r>
          </w:p>
        </w:tc>
        <w:tc>
          <w:tcPr>
            <w:tcW w:type="dxa" w:w="2241"/>
            <w:vAlign w:val="center"/>
          </w:tcPr>
          <w:p>
            <w:pPr>
              <w:snapToGrid w:val="0"/>
              <w:spacing w:line="240" w:lineRule="auto" w:before="0" w:after="0"/>
            </w:pPr>
            <w:r>
              <w:rPr>
                <w:rFonts w:ascii="Times New Roman" w:hAnsi="Times New Roman" w:eastAsia="宋体"/>
                <w:b w:val="0"/>
                <w:sz w:val="16"/>
              </w:rPr>
              <w:t xml:space="preserve">　费用补贴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31205</w:t>
            </w:r>
          </w:p>
        </w:tc>
        <w:tc>
          <w:tcPr>
            <w:tcW w:type="dxa" w:w="2241"/>
            <w:vAlign w:val="center"/>
          </w:tcPr>
          <w:p>
            <w:pPr>
              <w:snapToGrid w:val="0"/>
              <w:spacing w:line="240" w:lineRule="auto" w:before="0" w:after="0"/>
            </w:pPr>
            <w:r>
              <w:rPr>
                <w:rFonts w:ascii="Times New Roman" w:hAnsi="Times New Roman" w:eastAsia="宋体"/>
                <w:b w:val="0"/>
                <w:sz w:val="16"/>
              </w:rPr>
              <w:t xml:space="preserve">　利息补贴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31299</w:t>
            </w:r>
          </w:p>
        </w:tc>
        <w:tc>
          <w:tcPr>
            <w:tcW w:type="dxa" w:w="2241"/>
            <w:vAlign w:val="center"/>
          </w:tcPr>
          <w:p>
            <w:pPr>
              <w:snapToGrid w:val="0"/>
              <w:spacing w:line="240" w:lineRule="auto" w:before="0" w:after="0"/>
            </w:pPr>
            <w:r>
              <w:rPr>
                <w:rFonts w:ascii="Times New Roman" w:hAnsi="Times New Roman" w:eastAsia="宋体"/>
                <w:b w:val="0"/>
                <w:sz w:val="16"/>
              </w:rPr>
              <w:t xml:space="preserve">　其他对企业补助</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sz w:val="16"/>
              </w:rPr>
              <w:t>399</w:t>
            </w:r>
          </w:p>
        </w:tc>
        <w:tc>
          <w:tcPr>
            <w:tcW w:type="dxa" w:w="2241"/>
            <w:vAlign w:val="center"/>
          </w:tcPr>
          <w:p>
            <w:pPr>
              <w:snapToGrid w:val="0"/>
              <w:spacing w:line="240" w:lineRule="auto" w:before="0" w:after="0"/>
            </w:pPr>
            <w:r>
              <w:rPr>
                <w:rFonts w:ascii="Times New Roman" w:hAnsi="Times New Roman" w:eastAsia="宋体"/>
                <w:b/>
                <w:sz w:val="16"/>
              </w:rPr>
              <w:t>其他支出</w:t>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c>
          <w:tcPr>
            <w:tcW w:type="dxa" w:w="1795"/>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39906</w:t>
            </w:r>
          </w:p>
        </w:tc>
        <w:tc>
          <w:tcPr>
            <w:tcW w:type="dxa" w:w="2241"/>
            <w:vAlign w:val="center"/>
          </w:tcPr>
          <w:p>
            <w:pPr>
              <w:snapToGrid w:val="0"/>
              <w:spacing w:line="240" w:lineRule="auto" w:before="0" w:after="0"/>
            </w:pPr>
            <w:r>
              <w:rPr>
                <w:rFonts w:ascii="Times New Roman" w:hAnsi="Times New Roman" w:eastAsia="宋体"/>
                <w:b w:val="0"/>
                <w:sz w:val="16"/>
              </w:rPr>
              <w:t xml:space="preserve">　赠与</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39907</w:t>
            </w:r>
          </w:p>
        </w:tc>
        <w:tc>
          <w:tcPr>
            <w:tcW w:type="dxa" w:w="2241"/>
            <w:vAlign w:val="center"/>
          </w:tcPr>
          <w:p>
            <w:pPr>
              <w:snapToGrid w:val="0"/>
              <w:spacing w:line="240" w:lineRule="auto" w:before="0" w:after="0"/>
            </w:pPr>
            <w:r>
              <w:rPr>
                <w:rFonts w:ascii="Times New Roman" w:hAnsi="Times New Roman" w:eastAsia="宋体"/>
                <w:b w:val="0"/>
                <w:sz w:val="16"/>
              </w:rPr>
              <w:t xml:space="preserve">　国家赔偿费用支出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39908</w:t>
            </w:r>
          </w:p>
        </w:tc>
        <w:tc>
          <w:tcPr>
            <w:tcW w:type="dxa" w:w="2241"/>
            <w:vAlign w:val="center"/>
          </w:tcPr>
          <w:p>
            <w:pPr>
              <w:snapToGrid w:val="0"/>
              <w:spacing w:line="240" w:lineRule="auto" w:before="0" w:after="0"/>
            </w:pPr>
            <w:r>
              <w:rPr>
                <w:rFonts w:ascii="Times New Roman" w:hAnsi="Times New Roman" w:eastAsia="宋体"/>
                <w:b w:val="0"/>
                <w:sz w:val="16"/>
              </w:rPr>
              <w:t xml:space="preserve">　对民间非营利组织和群众性自治组织补贴</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1512"/>
            <w:vAlign w:val="center"/>
          </w:tcPr>
          <w:p>
            <w:pPr>
              <w:snapToGrid w:val="0"/>
              <w:spacing w:line="240" w:lineRule="auto" w:before="0" w:after="0"/>
            </w:pPr>
            <w:r>
              <w:rPr>
                <w:rFonts w:ascii="Times New Roman" w:hAnsi="Times New Roman" w:eastAsia="宋体"/>
                <w:b w:val="0"/>
                <w:sz w:val="16"/>
              </w:rPr>
              <w:t xml:space="preserve">　39999</w:t>
            </w:r>
          </w:p>
        </w:tc>
        <w:tc>
          <w:tcPr>
            <w:tcW w:type="dxa" w:w="2241"/>
            <w:vAlign w:val="center"/>
          </w:tcPr>
          <w:p>
            <w:pPr>
              <w:snapToGrid w:val="0"/>
              <w:spacing w:line="240" w:lineRule="auto" w:before="0" w:after="0"/>
            </w:pPr>
            <w:r>
              <w:rPr>
                <w:rFonts w:ascii="Times New Roman" w:hAnsi="Times New Roman" w:eastAsia="宋体"/>
                <w:b w:val="0"/>
                <w:sz w:val="16"/>
              </w:rPr>
              <w:t xml:space="preserve">　其他支出</w:t>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c>
          <w:tcPr>
            <w:tcW w:type="dxa" w:w="1795"/>
            <w:vAlign w:val="center"/>
          </w:tcPr>
          <w:p>
            <w:pPr>
              <w:snapToGrid w:val="0"/>
              <w:spacing w:line="240" w:lineRule="auto" w:before="0" w:after="0"/>
              <w:jc w:val="right"/>
            </w:pPr>
            <w:r>
              <w:rPr>
                <w:rFonts w:ascii="Times New Roman" w:hAnsi="Times New Roman"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注：1</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本表反映</w:t>
      </w:r>
      <w:r>
        <w:rPr>
          <w:rFonts w:hint="default" w:ascii="宋体" w:hAnsi="宋体" w:eastAsia="宋体" w:cs="宋体"/>
          <w:kern w:val="0"/>
          <w:sz w:val="20"/>
          <w:szCs w:val="20"/>
          <w:lang w:eastAsia="zh-CN"/>
        </w:rPr>
        <w:t xml:space="preserve">部门</w:t>
      </w:r>
      <w:r>
        <w:rPr>
          <w:rFonts w:hint="eastAsia" w:ascii="宋体" w:hAnsi="宋体" w:eastAsia="宋体" w:cs="宋体"/>
          <w:kern w:val="0"/>
          <w:sz w:val="20"/>
          <w:szCs w:val="20"/>
          <w:lang w:val="en-US" w:eastAsia="zh-CN"/>
        </w:rPr>
        <w:t>本年度按经济分类一般公共预算财政拨款基本支出明细情况。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textAlignment w:val="auto"/>
        <w:outlineLvl w:val="9"/>
        <w:rPr>
          <w:rFonts w:ascii="Times New Roman" w:hAnsi="Times New Roman" w:eastAsia="方正仿宋_GBK" w:cs="Times New Roman"/>
          <w:kern w:val="0"/>
          <w:sz w:val="32"/>
          <w:szCs w:val="20"/>
        </w:rPr>
        <w:sectPr>
          <w:pgSz w:w="11906" w:h="16838"/>
          <w:pgMar w:top="1440" w:right="1349" w:bottom="1440" w:left="1406"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kern w:val="0"/>
          <w:sz w:val="20"/>
          <w:szCs w:val="20"/>
          <w:lang w:val="en-US" w:eastAsia="zh-CN"/>
        </w:rPr>
        <w:t xml:space="preserve">    2</w:t>
      </w:r>
      <w:r>
        <w:rPr>
          <w:rFonts w:hint="default" w:ascii="宋体" w:hAnsi="宋体" w:eastAsia="宋体" w:cs="宋体"/>
          <w:kern w:val="0"/>
          <w:sz w:val="20"/>
          <w:szCs w:val="20"/>
          <w:lang w:eastAsia="zh-CN"/>
        </w:rPr>
        <w:t>.</w:t>
      </w:r>
      <w:r>
        <w:rPr>
          <w:rFonts w:hint="eastAsia" w:ascii="宋体" w:hAnsi="宋体" w:eastAsia="宋体" w:cs="宋体"/>
          <w:kern w:val="0"/>
          <w:sz w:val="20"/>
          <w:szCs w:val="20"/>
          <w:lang w:val="en-US" w:eastAsia="zh-CN"/>
        </w:rPr>
        <w:t>“科目编码”和“科目名称”均为必填项。</w:t>
      </w:r>
      <w:r>
        <w:rPr>
          <w:rFonts w:ascii="Times New Roman" w:hAnsi="Times New Roman" w:eastAsia="方正仿宋_GBK" w:cs="Times New Roman"/>
          <w:kern w:val="0"/>
          <w:sz w:val="32"/>
          <w:szCs w:val="20"/>
        </w:rPr>
        <w:br w:type="page"/>
      </w:r>
    </w:p>
    <w:tbl>
      <w:tblPr>
        <w:tblStyle w:val="TableNormal"/>
        <w:tblW w:w="13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889"/>
        <w:gridCol w:w="1871"/>
        <w:gridCol w:w="1683"/>
        <w:gridCol w:w="2097"/>
        <w:gridCol w:w="1747"/>
        <w:gridCol w:w="1482"/>
        <w:gridCol w:w="1231"/>
      </w:tblGrid>
      <w:tr>
        <w:trPr>
          <w:trHeight w:val="567" w:hRule="exact"/>
          <w:jc w:val="center"/>
        </w:trPr>
        <w:tc>
          <w:tcPr>
            <w:tcW w:w="13660" w:type="dxa"/>
            <w:gridSpan w:val="8"/>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36"/>
                <w:szCs w:val="36"/>
              </w:rPr>
            </w:pPr>
            <w:bookmarkStart w:id="7" w:name="RANGE!A1:H16"/>
            <w:r>
              <w:rPr>
                <w:rFonts w:ascii="Times New Roman" w:hAnsi="Times New Roman" w:eastAsia="方正小标宋_GBK" w:cs="Times New Roman"/>
                <w:kern w:val="0"/>
                <w:sz w:val="36"/>
                <w:szCs w:val="36"/>
              </w:rPr>
              <w:t>一般公共预算“三公”经费、会议费、培训费支出决算表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1660"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方正小标宋_GBK" w:cs="Times New Roman"/>
                <w:kern w:val="0"/>
                <w:sz w:val="20"/>
                <w:szCs w:val="20"/>
              </w:rPr>
            </w:pPr>
          </w:p>
        </w:tc>
        <w:tc>
          <w:tcPr>
            <w:tcW w:w="1889"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1871"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1683"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c>
          <w:tcPr>
            <w:tcW w:w="2097"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1747"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Times New Roman" w:cs="Times New Roman"/>
                <w:kern w:val="0"/>
                <w:sz w:val="20"/>
                <w:szCs w:val="20"/>
              </w:rPr>
            </w:pPr>
          </w:p>
        </w:tc>
        <w:tc>
          <w:tcPr>
            <w:tcW w:w="2713" w:type="dxa"/>
            <w:gridSpan w:val="2"/>
            <w:tcBorders>
              <w:top w:val="nil"/>
              <w:left w:val="nil"/>
              <w:bottom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5420" w:type="dxa"/>
            <w:gridSpan w:val="3"/>
            <w:tcBorders>
              <w:top w:val="nil"/>
              <w:left w:val="nil"/>
              <w:bottom w:val="single" w:color="auto" w:sz="4" w:space="0"/>
              <w:right w:val="nil"/>
            </w:tcBorders>
            <w:shd w:val="clear" w:color="auto" w:fill="auto"/>
            <w:vAlign w:val="center"/>
          </w:tcPr>
          <w:p>
            <w:pPr>
              <w:snapToGrid w:val="0"/>
              <w:snapToGrid w:val="0"/>
              <w:snapToGrid w:val="0"/>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left"/>
              <w:textAlignment w:val="auto"/>
              <w:outlineLvl w:val="9"/>
              <w:rPr>
                <w:rFonts w:hint="default" w:ascii="宋体" w:hAnsi="宋体" w:eastAsia="宋体" w:cs="宋体"/>
                <w:kern w:val="0"/>
                <w:sz w:val="16"/>
                <w:szCs w:val="16"/>
                <w:lang w:eastAsia="zh-CN"/>
              </w:rPr>
            </w:pPr>
            <w:r>
              <w:rPr>
                <w:rFonts w:hint="default" w:ascii="宋体" w:hAnsi="宋体" w:eastAsia="宋体" w:cs="宋体"/>
                <w:kern w:val="0"/>
                <w:sz w:val="16"/>
                <w:szCs w:val="16"/>
                <w:lang w:eastAsia="zh-CN"/>
              </w:rPr>
              <w:t xml:space="preserve">部门名称：南通市民主党派</w:t>
            </w:r>
          </w:p>
        </w:tc>
        <w:tc>
          <w:tcPr>
            <w:tcW w:w="1683" w:type="dxa"/>
            <w:tcBorders>
              <w:top w:val="nil"/>
              <w:left w:val="nil"/>
              <w:bottom w:val="single" w:color="auto" w:sz="4" w:space="0"/>
              <w:right w:val="nil"/>
            </w:tcBorders>
            <w:shd w:val="clear" w:color="auto" w:fill="auto"/>
            <w:vAlign w:val="center"/>
          </w:tcPr>
          <w:p>
            <w:pPr>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both"/>
              <w:textAlignment w:val="auto"/>
              <w:outlineLvl w:val="9"/>
              <w:rPr>
                <w:rFonts w:hint="default" w:ascii="宋体" w:hAnsi="宋体" w:eastAsia="宋体" w:cs="宋体"/>
                <w:kern w:val="0"/>
                <w:sz w:val="16"/>
                <w:szCs w:val="16"/>
                <w:lang w:eastAsia="zh-CN"/>
              </w:rPr>
            </w:pPr>
          </w:p>
        </w:tc>
        <w:tc>
          <w:tcPr>
            <w:tcW w:w="2097" w:type="dxa"/>
            <w:tcBorders>
              <w:top w:val="nil"/>
              <w:left w:val="nil"/>
              <w:bottom w:val="single" w:color="auto" w:sz="4" w:space="0"/>
              <w:right w:val="nil"/>
            </w:tcBorders>
            <w:shd w:val="clear" w:color="auto" w:fill="auto"/>
            <w:vAlign w:val="center"/>
          </w:tcPr>
          <w:p>
            <w:pPr>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both"/>
              <w:textAlignment w:val="auto"/>
              <w:outlineLvl w:val="9"/>
              <w:rPr>
                <w:rFonts w:hint="default" w:ascii="宋体" w:hAnsi="宋体" w:eastAsia="宋体" w:cs="宋体"/>
                <w:kern w:val="0"/>
                <w:sz w:val="16"/>
                <w:szCs w:val="16"/>
                <w:lang w:eastAsia="zh-CN"/>
              </w:rPr>
            </w:pPr>
          </w:p>
        </w:tc>
        <w:tc>
          <w:tcPr>
            <w:tcW w:w="1747" w:type="dxa"/>
            <w:tcBorders>
              <w:top w:val="nil"/>
              <w:left w:val="nil"/>
              <w:bottom w:val="single" w:color="auto" w:sz="4" w:space="0"/>
              <w:right w:val="nil"/>
            </w:tcBorders>
            <w:shd w:val="clear" w:color="auto" w:fill="auto"/>
            <w:vAlign w:val="center"/>
          </w:tcPr>
          <w:p>
            <w:pPr>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both"/>
              <w:textAlignment w:val="auto"/>
              <w:outlineLvl w:val="9"/>
              <w:rPr>
                <w:rFonts w:hint="default" w:ascii="宋体" w:hAnsi="宋体" w:eastAsia="宋体" w:cs="宋体"/>
                <w:kern w:val="0"/>
                <w:sz w:val="16"/>
                <w:szCs w:val="16"/>
                <w:lang w:eastAsia="zh-CN"/>
              </w:rPr>
            </w:pPr>
          </w:p>
        </w:tc>
        <w:tc>
          <w:tcPr>
            <w:tcW w:w="2713"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right"/>
              <w:textAlignment w:val="auto"/>
              <w:outlineLvl w:val="9"/>
              <w:rPr>
                <w:rFonts w:hint="default" w:ascii="宋体" w:hAnsi="宋体" w:eastAsia="宋体" w:cs="宋体"/>
                <w:kern w:val="0"/>
                <w:sz w:val="16"/>
                <w:szCs w:val="16"/>
                <w:lang w:eastAsia="zh-CN"/>
              </w:rPr>
            </w:pPr>
            <w:r>
              <w:rPr>
                <w:rFonts w:hint="default" w:ascii="宋体" w:hAnsi="宋体" w:eastAsia="宋体" w:cs="宋体"/>
                <w:kern w:val="0"/>
                <w:sz w:val="16"/>
                <w:szCs w:val="16"/>
                <w:lang w:eastAsia="zh-CN"/>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10947" w:type="dxa"/>
            <w:gridSpan w:val="6"/>
            <w:tcBorders>
              <w:top w:val="single" w:color="auto" w:sz="4" w:space="0"/>
              <w:tl2br w:val="nil"/>
              <w:tr2bl w:val="nil"/>
            </w:tcBorders>
            <w:shd w:val="clear" w:color="auto" w:fill="auto"/>
            <w:vAlign w:val="center"/>
          </w:tcPr>
          <w:p>
            <w:pPr>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p>
        </w:tc>
        <w:tc>
          <w:tcPr>
            <w:tcW w:w="1482" w:type="dxa"/>
            <w:vMerge w:val="restart"/>
            <w:tcBorders>
              <w:top w:val="single" w:color="auto" w:sz="4" w:space="0"/>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会议费</w:t>
            </w:r>
          </w:p>
        </w:tc>
        <w:tc>
          <w:tcPr>
            <w:tcW w:w="1231" w:type="dxa"/>
            <w:vMerge w:val="restart"/>
            <w:tcBorders>
              <w:top w:val="single" w:color="auto" w:sz="4" w:space="0"/>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培训费</w:t>
            </w:r>
          </w:p>
        </w:tc>
      </w:tr>
      <w:tr>
        <w:trPr>
          <w:trHeight w:val="317" w:hRule="exact"/>
          <w:jc w:val="center"/>
        </w:trPr>
        <w:tc>
          <w:tcPr>
            <w:tcW w:w="1660" w:type="dxa"/>
            <w:vMerge w:val="restart"/>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合计</w:t>
            </w:r>
          </w:p>
        </w:tc>
        <w:tc>
          <w:tcPr>
            <w:tcW w:w="1889" w:type="dxa"/>
            <w:vMerge w:val="restart"/>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因公出国（境）费</w:t>
            </w:r>
          </w:p>
        </w:tc>
        <w:tc>
          <w:tcPr>
            <w:tcW w:w="5651" w:type="dxa"/>
            <w:gridSpan w:val="3"/>
            <w:tcBorders>
              <w:tl2br w:val="nil"/>
              <w:tr2bl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公务用车购置及运行维护费</w:t>
            </w:r>
          </w:p>
        </w:tc>
        <w:tc>
          <w:tcPr>
            <w:tcW w:w="1747" w:type="dxa"/>
            <w:vMerge w:val="restart"/>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公务接待费</w:t>
            </w:r>
          </w:p>
        </w:tc>
        <w:tc>
          <w:tcPr>
            <w:tcW w:w="1482"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231"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r>
      <w:tr>
        <w:trPr>
          <w:trHeight w:val="466" w:hRule="exact"/>
          <w:jc w:val="center"/>
        </w:trPr>
        <w:tc>
          <w:tcPr>
            <w:tcW w:w="1660"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889"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8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公务用车购置费</w:t>
            </w:r>
          </w:p>
        </w:tc>
        <w:tc>
          <w:tcPr>
            <w:tcW w:w="2097"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公务用车运行维护费</w:t>
            </w:r>
          </w:p>
        </w:tc>
        <w:tc>
          <w:tcPr>
            <w:tcW w:w="1747"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482"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c>
          <w:tcPr>
            <w:tcW w:w="1231"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jc w:val="left"/>
              <w:outlineLvl w:val="9"/>
              <w:rPr>
                <w:rFonts w:ascii="Times New Roman" w:hAnsi="Times New Roman" w:eastAsia="宋体" w:cs="Times New Roman"/>
                <w:kern w:val="0"/>
                <w:sz w:val="20"/>
                <w:szCs w:val="20"/>
              </w:rPr>
            </w:pPr>
          </w:p>
        </w:tc>
      </w:tr>
      <w:tr>
        <w:trPr>
          <w:trHeight w:val="317" w:hRule="exact"/>
          <w:jc w:val="center"/>
        </w:trPr>
        <w:tc>
          <w:tcPr>
            <w:tcW w:w="1660"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4.94</w:t>
            </w:r>
          </w:p>
        </w:tc>
        <w:tc>
          <w:tcPr>
            <w:tcW w:w="1889"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0.00</w:t>
            </w:r>
          </w:p>
        </w:tc>
        <w:tc>
          <w:tcPr>
            <w:tcW w:w="1871"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0.00</w:t>
            </w:r>
          </w:p>
        </w:tc>
        <w:tc>
          <w:tcPr>
            <w:tcW w:w="1683"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0.00</w:t>
            </w:r>
          </w:p>
        </w:tc>
        <w:tc>
          <w:tcPr>
            <w:tcW w:w="2097"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0.00</w:t>
            </w:r>
          </w:p>
        </w:tc>
        <w:tc>
          <w:tcPr>
            <w:tcW w:w="1747"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4.94</w:t>
            </w:r>
          </w:p>
        </w:tc>
        <w:tc>
          <w:tcPr>
            <w:tcW w:w="1482"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18.48</w:t>
            </w:r>
          </w:p>
        </w:tc>
        <w:tc>
          <w:tcPr>
            <w:tcW w:w="1231" w:type="dxa"/>
            <w:tcBorders>
              <w:bottom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10947" w:type="dxa"/>
            <w:gridSpan w:val="6"/>
            <w:tcBorders>
              <w:left w:val="nil"/>
              <w:right w:val="nil"/>
              <w:tl2br w:val="nil"/>
              <w:tr2bl w:val="nil"/>
            </w:tcBorders>
            <w:shd w:val="clear" w:color="auto" w:fill="auto"/>
            <w:vAlign w:val="center"/>
          </w:tcPr>
          <w:p>
            <w:pPr>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相关统计数：</w:t>
            </w:r>
          </w:p>
        </w:tc>
        <w:tc>
          <w:tcPr>
            <w:tcW w:w="1482" w:type="dxa"/>
            <w:tcBorders>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因公出国（境）团组数(个)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因公出国（境）人次数(人)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公务用车购置数(辆)</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公务用车保有量(辆)</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国内公务接待批次(个)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25</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256</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国（境）外公务接待批次(个)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0</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0</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召开会议次数(个)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43</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参加会议人次(人)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1,578</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exact"/>
          <w:jc w:val="center"/>
        </w:trPr>
        <w:tc>
          <w:tcPr>
            <w:tcW w:w="3549"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组织培训次数(个)</w:t>
            </w:r>
          </w:p>
        </w:tc>
        <w:tc>
          <w:tcPr>
            <w:tcW w:w="187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19</w:t>
            </w:r>
          </w:p>
        </w:tc>
        <w:tc>
          <w:tcPr>
            <w:tcW w:w="3780"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参加培训人次(人)</w:t>
            </w:r>
          </w:p>
        </w:tc>
        <w:tc>
          <w:tcPr>
            <w:tcW w:w="1747" w:type="dxa"/>
            <w:tcBorders>
              <w:right w:val="single" w:color="auto" w:sz="4" w:space="0"/>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b/>
                <w:bCs/>
                <w:kern w:val="0"/>
                <w:sz w:val="20"/>
                <w:szCs w:val="20"/>
              </w:rPr>
            </w:pPr>
            <w:r>
              <w:rPr>
                <w:rFonts w:ascii="Times New Roman" w:hAnsi="Times New Roman" w:eastAsia="宋体"/>
                <w:b w:val="0"/>
                <w:sz w:val="16"/>
              </w:rPr>
              <w:t>609</w:t>
            </w:r>
          </w:p>
        </w:tc>
        <w:tc>
          <w:tcPr>
            <w:tcW w:w="1482" w:type="dxa"/>
            <w:tcBorders>
              <w:top w:val="nil"/>
              <w:left w:val="single" w:color="auto" w:sz="4" w:space="0"/>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p>
        </w:tc>
        <w:tc>
          <w:tcPr>
            <w:tcW w:w="1231" w:type="dxa"/>
            <w:tcBorders>
              <w:top w:val="nil"/>
              <w:left w:val="nil"/>
              <w:bottom w:val="nil"/>
              <w:right w:val="nil"/>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Times New Roman" w:cs="Times New Roman"/>
                <w:kern w:val="0"/>
                <w:sz w:val="20"/>
                <w:szCs w:val="20"/>
              </w:rPr>
            </w:pPr>
          </w:p>
        </w:tc>
      </w:tr>
    </w:tbl>
    <w:p>
      <w:pPr>
        <w:keepNext w:val="0"/>
        <w:keepLines w:val="0"/>
        <w:pageBreakBefore w:val="0"/>
        <w:tabs>
          <w:tab w:val="left" w:pos="3031"/>
        </w:tabs>
        <w:kinsoku/>
        <w:wordWrap/>
        <w:overflowPunct/>
        <w:topLinePunct w:val="0"/>
        <w:autoSpaceDE w:val="0"/>
        <w:autoSpaceDN w:val="0"/>
        <w:bidi w:val="0"/>
        <w:adjustRightInd/>
        <w:snapToGrid w:val="0"/>
        <w:spacing w:line="320" w:lineRule="exact" w:before="0" w:after="0"/>
        <w:ind w:left="0" w:leftChars="0" w:right="0" w:rightChars="0" w:firstLine="100" w:firstLineChars="50"/>
        <w:outlineLvl w:val="9"/>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注：“三公”经费、会议费、培训费详细支出情况见支出情况说明。</w:t>
      </w:r>
    </w:p>
    <w:p>
      <w:pPr>
        <w:keepNext w:val="0"/>
        <w:keepLines w:val="0"/>
        <w:pageBreakBefore w:val="0"/>
        <w:kinsoku/>
        <w:wordWrap/>
        <w:overflowPunct/>
        <w:topLinePunct w:val="0"/>
        <w:bidi w:val="0"/>
        <w:adjustRightInd/>
        <w:snapToGrid w:val="0"/>
        <w:spacing w:before="0" w:after="0" w:line="320" w:lineRule="exact"/>
        <w:ind w:left="0" w:leftChars="0" w:right="0" w:rightChars="0"/>
        <w:outlineLvl w:val="9"/>
        <w:rPr>
          <w:rFonts w:ascii="Times New Roman" w:hAnsi="Times New Roman" w:eastAsia="方正仿宋_GBK" w:cs="Times New Roman"/>
          <w:kern w:val="0"/>
          <w:sz w:val="32"/>
          <w:szCs w:val="20"/>
        </w:rPr>
        <w:sectPr>
          <w:pgSz w:w="16838" w:h="11906" w:orient="landscape"/>
          <w:pgMar w:top="1800" w:right="1440" w:bottom="1800" w:left="155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Normal"/>
        <w:tblW w:w="13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3241"/>
        <w:gridCol w:w="1374"/>
        <w:gridCol w:w="1506"/>
        <w:gridCol w:w="1566"/>
        <w:gridCol w:w="1615"/>
        <w:gridCol w:w="1614"/>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blHeader/>
          <w:jc w:val="center"/>
        </w:trPr>
        <w:tc>
          <w:tcPr>
            <w:tcW w:w="13850" w:type="dxa"/>
            <w:gridSpan w:val="8"/>
            <w:tcBorders>
              <w:top w:val="nil"/>
              <w:left w:val="nil"/>
              <w:bottom w:val="nil"/>
              <w:right w:val="nil"/>
            </w:tcBorders>
            <w:shd w:val="clear" w:color="auto" w:fill="auto"/>
            <w:vAlign w:val="center"/>
          </w:tcPr>
          <w:p>
            <w:pPr>
              <w:snapToGrid w:val="0"/>
              <w:snapToGrid w:val="0"/>
              <w:snapToGrid w:val="0"/>
              <w:snapToGrid w:val="0"/>
              <w:snapToGrid w:val="0"/>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Times New Roman" w:hAnsi="Times New Roman" w:eastAsia="方正小标宋_GBK" w:cs="Times New Roman"/>
                <w:kern w:val="0"/>
                <w:sz w:val="40"/>
                <w:szCs w:val="40"/>
              </w:rPr>
            </w:pPr>
            <w:bookmarkStart w:id="8" w:name="RANGE!A1:H14"/>
            <w:r>
              <w:rPr>
                <w:rFonts w:ascii="Times New Roman" w:hAnsi="Times New Roman" w:eastAsia="方正小标宋_GBK" w:cs="Times New Roman"/>
                <w:kern w:val="0"/>
                <w:sz w:val="40"/>
                <w:szCs w:val="40"/>
              </w:rPr>
              <w:t>政府性基金预算收入支出决算表</w:t>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blHeader/>
          <w:jc w:val="center"/>
        </w:trPr>
        <w:tc>
          <w:tcPr>
            <w:tcW w:w="4624"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both"/>
              <w:textAlignment w:val="auto"/>
              <w:rPr>
                <w:rFonts w:ascii="宋体" w:hAnsi="宋体" w:eastAsia="宋体" w:cs="宋体"/>
                <w:kern w:val="0"/>
                <w:sz w:val="16"/>
                <w:szCs w:val="16"/>
              </w:rPr>
            </w:pPr>
          </w:p>
        </w:tc>
        <w:tc>
          <w:tcPr>
            <w:tcW w:w="137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textAlignment w:val="auto"/>
              <w:rPr>
                <w:rFonts w:ascii="宋体" w:hAnsi="宋体" w:eastAsia="宋体" w:cs="宋体"/>
                <w:kern w:val="0"/>
                <w:sz w:val="16"/>
                <w:szCs w:val="16"/>
              </w:rPr>
            </w:pPr>
          </w:p>
        </w:tc>
        <w:tc>
          <w:tcPr>
            <w:tcW w:w="1506"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566"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615"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61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16"/>
                <w:szCs w:val="16"/>
              </w:rPr>
            </w:pPr>
          </w:p>
        </w:tc>
        <w:tc>
          <w:tcPr>
            <w:tcW w:w="1551" w:type="dxa"/>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right="0" w:rightChars="0"/>
              <w:jc w:val="right"/>
              <w:textAlignment w:val="auto"/>
              <w:rPr>
                <w:rFonts w:ascii="宋体" w:hAnsi="宋体" w:eastAsia="宋体" w:cs="宋体"/>
                <w:kern w:val="0"/>
                <w:sz w:val="18"/>
                <w:szCs w:val="18"/>
              </w:rPr>
            </w:pPr>
            <w:r>
              <w:rPr>
                <w:rFonts w:hint="eastAsia" w:ascii="宋体" w:hAnsi="宋体" w:eastAsia="宋体" w:cs="宋体"/>
                <w:kern w:val="0"/>
                <w:sz w:val="18"/>
                <w:szCs w:val="18"/>
              </w:rPr>
              <w:t>公开10表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tblHeader/>
          <w:jc w:val="center"/>
        </w:trPr>
        <w:tc>
          <w:tcPr>
            <w:tcW w:w="4624" w:type="dxa"/>
            <w:gridSpan w:val="2"/>
            <w:tcBorders>
              <w:top w:val="nil"/>
              <w:left w:val="nil"/>
              <w:bottom w:val="single" w:color="000000" w:sz="4" w:space="0"/>
              <w:right w:val="nil"/>
            </w:tcBorders>
            <w:shd w:val="clear" w:color="auto" w:fill="auto"/>
            <w:vAlign w:val="center"/>
          </w:tcPr>
          <w:p>
            <w:pPr>
              <w:snapToGrid w:val="0"/>
              <w:snapToGrid w:val="0"/>
              <w:snapToGrid w:val="0"/>
              <w:keepNext w:val="0"/>
              <w:keepLines w:val="0"/>
              <w:pageBreakBefore w:val="0"/>
              <w:widowControl w:val="0"/>
              <w:kinsoku/>
              <w:wordWrap/>
              <w:overflowPunct/>
              <w:topLinePunct w:val="0"/>
              <w:autoSpaceDE w:val="0"/>
              <w:autoSpaceDN w:val="0"/>
              <w:bidi w:val="0"/>
              <w:adjustRightInd/>
              <w:snapToGrid w:val="0"/>
              <w:spacing w:line="240" w:lineRule="exact" w:before="0" w:after="0"/>
              <w:ind w:left="0" w:leftChars="0" w:right="0" w:rightChars="0"/>
              <w:jc w:val="left"/>
              <w:textAlignment w:val="auto"/>
              <w:outlineLvl w:val="9"/>
              <w:rPr>
                <w:rFonts w:hint="eastAsia" w:ascii="宋体" w:hAnsi="宋体" w:eastAsia="宋体" w:cs="宋体"/>
                <w:kern w:val="0"/>
                <w:sz w:val="16"/>
                <w:szCs w:val="16"/>
                <w:lang w:val="en-US" w:eastAsia="zh-CN"/>
              </w:rPr>
            </w:pPr>
            <w:r>
              <w:rPr>
                <w:rFonts w:hint="default" w:ascii="宋体" w:hAnsi="宋体" w:eastAsia="宋体" w:cs="宋体"/>
                <w:kern w:val="0"/>
                <w:sz w:val="16"/>
                <w:szCs w:val="16"/>
                <w:lang w:eastAsia="zh-CN"/>
              </w:rPr>
              <w:t xml:space="preserve">部门</w:t>
            </w:r>
            <w:r>
              <w:rPr>
                <w:rFonts w:hint="eastAsia" w:ascii="宋体" w:hAnsi="宋体" w:eastAsia="宋体" w:cs="宋体"/>
                <w:kern w:val="0"/>
                <w:sz w:val="16"/>
                <w:szCs w:val="16"/>
                <w:lang w:val="en-US" w:eastAsia="zh-CN"/>
              </w:rPr>
              <w:t xml:space="preserve">名称：南通市民主党派</w:t>
            </w:r>
          </w:p>
        </w:tc>
        <w:tc>
          <w:tcPr>
            <w:tcW w:w="1374" w:type="dxa"/>
            <w:tcBorders>
              <w:top w:val="nil"/>
              <w:left w:val="nil"/>
              <w:bottom w:val="single" w:color="000000" w:sz="4" w:space="0"/>
              <w:right w:val="nil"/>
            </w:tcBorders>
            <w:shd w:val="clear" w:color="auto" w:fill="auto"/>
            <w:vAlign w:val="center"/>
          </w:tcPr>
          <w:p>
            <w:pPr>
              <w:snapToGrid w:val="0"/>
              <w:keepNext w:val="0"/>
              <w:keepLines w:val="0"/>
              <w:pageBreakBefore w:val="0"/>
              <w:widowControl/>
              <w:tabs>
                <w:tab w:val="left" w:pos="3832"/>
              </w:tabs>
              <w:kinsoku/>
              <w:wordWrap/>
              <w:overflowPunct/>
              <w:topLinePunct w:val="0"/>
              <w:bidi w:val="0"/>
              <w:adjustRightInd/>
              <w:snapToGrid w:val="0"/>
              <w:spacing w:before="0" w:after="0"/>
              <w:ind w:left="0" w:leftChars="0" w:right="0" w:rightChars="0"/>
              <w:jc w:val="both"/>
              <w:textAlignment w:val="auto"/>
              <w:rPr>
                <w:rFonts w:hint="eastAsia" w:ascii="宋体" w:hAnsi="宋体" w:eastAsia="宋体" w:cs="宋体"/>
                <w:kern w:val="0"/>
                <w:sz w:val="16"/>
                <w:szCs w:val="16"/>
              </w:rPr>
            </w:pPr>
          </w:p>
        </w:tc>
        <w:tc>
          <w:tcPr>
            <w:tcW w:w="1506"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566"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615"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614" w:type="dxa"/>
            <w:tcBorders>
              <w:top w:val="nil"/>
              <w:left w:val="nil"/>
              <w:bottom w:val="single" w:color="000000" w:sz="4" w:space="0"/>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textAlignment w:val="auto"/>
              <w:rPr>
                <w:rFonts w:ascii="宋体" w:hAnsi="宋体" w:eastAsia="宋体" w:cs="宋体"/>
                <w:kern w:val="0"/>
                <w:sz w:val="16"/>
                <w:szCs w:val="16"/>
              </w:rPr>
            </w:pPr>
          </w:p>
        </w:tc>
        <w:tc>
          <w:tcPr>
            <w:tcW w:w="1551" w:type="dxa"/>
            <w:tcBorders>
              <w:top w:val="nil"/>
              <w:left w:val="nil"/>
              <w:bottom w:val="single" w:color="000000" w:sz="4" w:space="0"/>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right="0" w:rightChars="0"/>
              <w:jc w:val="right"/>
              <w:textAlignment w:val="auto"/>
              <w:rPr>
                <w:rFonts w:ascii="宋体" w:hAnsi="宋体" w:eastAsia="宋体" w:cs="宋体"/>
                <w:kern w:val="0"/>
                <w:sz w:val="16"/>
                <w:szCs w:val="16"/>
              </w:rPr>
            </w:pPr>
            <w:r>
              <w:rPr>
                <w:rFonts w:hint="eastAsia" w:ascii="宋体" w:hAnsi="宋体" w:eastAsia="宋体" w:cs="宋体"/>
                <w:kern w:val="0"/>
                <w:sz w:val="16"/>
                <w:szCs w:val="16"/>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blHeader/>
          <w:jc w:val="center"/>
        </w:trPr>
        <w:tc>
          <w:tcPr>
            <w:tcW w:w="4624" w:type="dxa"/>
            <w:gridSpan w:val="2"/>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项    目</w:t>
            </w:r>
          </w:p>
        </w:tc>
        <w:tc>
          <w:tcPr>
            <w:tcW w:w="1374" w:type="dxa"/>
            <w:vMerge w:val="restart"/>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年初结转和结余</w:t>
            </w:r>
          </w:p>
        </w:tc>
        <w:tc>
          <w:tcPr>
            <w:tcW w:w="1506" w:type="dxa"/>
            <w:vMerge w:val="restart"/>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本年收入</w:t>
            </w:r>
          </w:p>
        </w:tc>
        <w:tc>
          <w:tcPr>
            <w:tcW w:w="4795" w:type="dxa"/>
            <w:gridSpan w:val="3"/>
            <w:tcBorders>
              <w:top w:val="single" w:color="000000" w:sz="4" w:space="0"/>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本年支出</w:t>
            </w:r>
          </w:p>
        </w:tc>
        <w:tc>
          <w:tcPr>
            <w:tcW w:w="1551" w:type="dxa"/>
            <w:vMerge w:val="restart"/>
            <w:tcBorders>
              <w:top w:val="single" w:color="000000"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blHeader/>
          <w:jc w:val="center"/>
        </w:trPr>
        <w:tc>
          <w:tcPr>
            <w:tcW w:w="1383"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功能分类</w:t>
            </w:r>
          </w:p>
          <w:p>
            <w:pPr>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科目编码</w:t>
            </w:r>
          </w:p>
        </w:tc>
        <w:tc>
          <w:tcPr>
            <w:tcW w:w="3241"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374" w:type="dxa"/>
            <w:vMerge w:val="continue"/>
            <w:vAlign w:val="center"/>
          </w:tcPr>
          <w:p>
            <w:pPr>
              <w:keepNext w:val="0"/>
              <w:keepLines w:val="0"/>
              <w:pageBreakBefore w:val="0"/>
              <w:widowControl/>
              <w:kinsoku/>
              <w:wordWrap/>
              <w:overflowPunct/>
              <w:topLinePunct w:val="0"/>
              <w:bidi w:val="0"/>
              <w:adjustRightInd/>
              <w:snapToGrid w:val="0"/>
              <w:ind w:left="0" w:leftChars="0" w:right="0" w:rightChars="0"/>
              <w:jc w:val="left"/>
              <w:textAlignment w:val="auto"/>
              <w:rPr>
                <w:rFonts w:ascii="宋体" w:hAnsi="宋体" w:eastAsia="宋体" w:cs="宋体"/>
                <w:kern w:val="0"/>
                <w:sz w:val="20"/>
                <w:szCs w:val="20"/>
              </w:rPr>
            </w:pPr>
          </w:p>
        </w:tc>
        <w:tc>
          <w:tcPr>
            <w:tcW w:w="1506" w:type="dxa"/>
            <w:vMerge w:val="continue"/>
            <w:vAlign w:val="center"/>
          </w:tcPr>
          <w:p>
            <w:pPr>
              <w:keepNext w:val="0"/>
              <w:keepLines w:val="0"/>
              <w:pageBreakBefore w:val="0"/>
              <w:widowControl/>
              <w:kinsoku/>
              <w:wordWrap/>
              <w:overflowPunct/>
              <w:topLinePunct w:val="0"/>
              <w:bidi w:val="0"/>
              <w:adjustRightInd/>
              <w:snapToGrid w:val="0"/>
              <w:ind w:left="0" w:leftChars="0" w:right="0" w:rightChars="0"/>
              <w:jc w:val="left"/>
              <w:textAlignment w:val="auto"/>
              <w:rPr>
                <w:rFonts w:ascii="宋体" w:hAnsi="宋体" w:eastAsia="宋体" w:cs="宋体"/>
                <w:kern w:val="0"/>
                <w:sz w:val="20"/>
                <w:szCs w:val="20"/>
              </w:rPr>
            </w:pPr>
          </w:p>
        </w:tc>
        <w:tc>
          <w:tcPr>
            <w:tcW w:w="1566"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小计</w:t>
            </w:r>
          </w:p>
        </w:tc>
        <w:tc>
          <w:tcPr>
            <w:tcW w:w="1615"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614"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551" w:type="dxa"/>
            <w:vMerge w:val="continue"/>
            <w:vAlign w:val="center"/>
          </w:tcPr>
          <w:p>
            <w:pPr>
              <w:keepNext w:val="0"/>
              <w:keepLines w:val="0"/>
              <w:pageBreakBefore w:val="0"/>
              <w:widowControl/>
              <w:kinsoku/>
              <w:wordWrap/>
              <w:overflowPunct/>
              <w:topLinePunct w:val="0"/>
              <w:bidi w:val="0"/>
              <w:adjustRightInd/>
              <w:snapToGrid w:val="0"/>
              <w:ind w:left="0" w:leftChars="0" w:right="0" w:rightChars="0"/>
              <w:jc w:val="left"/>
              <w:textAlignment w:val="auto"/>
              <w:rPr>
                <w:rFonts w:ascii="宋体" w:hAnsi="宋体" w:eastAsia="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blHeader/>
          <w:jc w:val="center"/>
        </w:trPr>
        <w:tc>
          <w:tcPr>
            <w:tcW w:w="4624" w:type="dxa"/>
            <w:gridSpan w:val="2"/>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栏次</w:t>
            </w:r>
          </w:p>
        </w:tc>
        <w:tc>
          <w:tcPr>
            <w:tcW w:w="1374"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　</w:t>
            </w:r>
          </w:p>
        </w:tc>
        <w:tc>
          <w:tcPr>
            <w:tcW w:w="1506"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　</w:t>
            </w:r>
          </w:p>
        </w:tc>
        <w:tc>
          <w:tcPr>
            <w:tcW w:w="1566"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1</w:t>
            </w:r>
          </w:p>
        </w:tc>
        <w:tc>
          <w:tcPr>
            <w:tcW w:w="1615"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2</w:t>
            </w:r>
          </w:p>
        </w:tc>
        <w:tc>
          <w:tcPr>
            <w:tcW w:w="1614"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3</w:t>
            </w:r>
          </w:p>
        </w:tc>
        <w:tc>
          <w:tcPr>
            <w:tcW w:w="1551" w:type="dxa"/>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blHeader/>
          <w:jc w:val="center"/>
        </w:trPr>
        <w:tc>
          <w:tcPr>
            <w:tcW w:w="4624" w:type="dxa"/>
            <w:gridSpan w:val="2"/>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textAlignment w:val="auto"/>
              <w:rPr>
                <w:rFonts w:ascii="宋体" w:hAnsi="宋体" w:eastAsia="宋体" w:cs="宋体"/>
                <w:kern w:val="0"/>
                <w:sz w:val="20"/>
                <w:szCs w:val="20"/>
              </w:rPr>
            </w:pPr>
            <w:r>
              <w:rPr>
                <w:rFonts w:hint="eastAsia" w:ascii="宋体" w:hAnsi="宋体" w:eastAsia="宋体" w:cs="宋体"/>
                <w:kern w:val="0"/>
                <w:sz w:val="20"/>
                <w:szCs w:val="20"/>
              </w:rPr>
              <w:t>合计</w:t>
            </w:r>
          </w:p>
        </w:tc>
        <w:tc>
          <w:tcPr>
            <w:tcW w:w="1374"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506"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566"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615"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614"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c>
          <w:tcPr>
            <w:tcW w:w="1551" w:type="dxa"/>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textAlignment w:val="auto"/>
              <w:rPr>
                <w:rFonts w:ascii="宋体" w:hAnsi="宋体" w:eastAsia="宋体" w:cs="宋体"/>
                <w:kern w:val="0"/>
                <w:sz w:val="20"/>
                <w:szCs w:val="20"/>
              </w:rPr>
            </w:pPr>
            <w:r>
              <w:rPr>
                <w:rFonts w:ascii="Times New Roman" w:hAnsi="Times New Roman" w:eastAsia="宋体"/>
                <w:b w:val="0"/>
                <w:sz w:val="16"/>
              </w:rPr>
              <w:t>0.00</w:t>
            </w:r>
          </w:p>
        </w:tc>
      </w:tr>
    </w:tbl>
    <w:p>
      <w:pPr>
        <w:keepNext w:val="0"/>
        <w:keepLines w:val="0"/>
        <w:pageBreakBefore w:val="0"/>
        <w:widowControl w:val="0"/>
        <w:kinsoku/>
        <w:wordWrap/>
        <w:overflowPunct/>
        <w:topLinePunct w:val="0"/>
        <w:autoSpaceDE w:val="0"/>
        <w:autoSpaceDN w:val="0"/>
        <w:bidi w:val="0"/>
        <w:adjustRightInd/>
        <w:snapToGrid w:val="0"/>
        <w:spacing w:line="320" w:lineRule="atLeast" w:before="0" w:after="0"/>
        <w:ind w:left="0" w:leftChars="0" w:right="0" w:rightChars="0"/>
        <w:jc w:val="both"/>
        <w:textAlignment w:val="auto"/>
        <w:outlineLvl w:val="9"/>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本年度无政府性基金预算收入支出决算。</w:t>
      </w:r>
    </w:p>
    <w:p>
      <w:pPr>
        <w:keepNext w:val="0"/>
        <w:keepLines w:val="0"/>
        <w:pageBreakBefore w:val="0"/>
        <w:widowControl w:val="0"/>
        <w:kinsoku/>
        <w:wordWrap/>
        <w:overflowPunct/>
        <w:topLinePunct w:val="0"/>
        <w:autoSpaceDE w:val="0"/>
        <w:autoSpaceDN w:val="0"/>
        <w:bidi w:val="0"/>
        <w:adjustRightInd/>
        <w:snapToGrid w:val="0"/>
        <w:spacing w:line="320" w:lineRule="exact" w:before="0" w:after="0"/>
        <w:ind w:left="0" w:leftChars="0" w:right="0" w:rightChars="0"/>
        <w:jc w:val="both"/>
        <w:textAlignment w:val="auto"/>
        <w:outlineLvl w:val="9"/>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w:t>
      </w:r>
      <w:r>
        <w:rPr>
          <w:rFonts w:hint="default" w:ascii="宋体" w:hAnsi="宋体" w:eastAsia="宋体" w:cs="宋体"/>
          <w:kern w:val="0"/>
          <w:sz w:val="16"/>
          <w:szCs w:val="16"/>
          <w:lang w:eastAsia="zh-CN"/>
        </w:rPr>
        <w:t>.</w:t>
      </w:r>
      <w:r>
        <w:rPr>
          <w:rFonts w:hint="eastAsia" w:ascii="宋体" w:hAnsi="宋体" w:eastAsia="宋体" w:cs="宋体"/>
          <w:kern w:val="0"/>
          <w:sz w:val="16"/>
          <w:szCs w:val="16"/>
          <w:lang w:val="en-US" w:eastAsia="zh-CN"/>
        </w:rPr>
        <w:t>本表反映</w:t>
      </w:r>
      <w:r>
        <w:rPr>
          <w:rFonts w:hint="default" w:ascii="宋体" w:hAnsi="宋体" w:eastAsia="宋体" w:cs="宋体"/>
          <w:kern w:val="0"/>
          <w:sz w:val="16"/>
          <w:szCs w:val="16"/>
          <w:lang w:eastAsia="zh-CN"/>
        </w:rPr>
        <w:t xml:space="preserve">部门</w:t>
      </w:r>
      <w:r>
        <w:rPr>
          <w:rFonts w:hint="eastAsia" w:ascii="宋体" w:hAnsi="宋体" w:eastAsia="宋体" w:cs="宋体"/>
          <w:kern w:val="0"/>
          <w:sz w:val="16"/>
          <w:szCs w:val="16"/>
          <w:lang w:val="en-US" w:eastAsia="zh-CN"/>
        </w:rPr>
        <w:t>本年度按功能分类政府性基金预算财政拨款收支及结转和结余情况。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firstLine="320" w:firstLineChars="200"/>
        <w:jc w:val="both"/>
        <w:textAlignment w:val="auto"/>
        <w:outlineLvl w:val="9"/>
        <w:rPr>
          <w:rFonts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default" w:ascii="宋体" w:hAnsi="宋体" w:eastAsia="宋体" w:cs="宋体"/>
          <w:kern w:val="0"/>
          <w:sz w:val="16"/>
          <w:szCs w:val="16"/>
          <w:lang w:eastAsia="zh-CN"/>
        </w:rPr>
        <w:t>.</w:t>
      </w:r>
      <w:r>
        <w:rPr>
          <w:rFonts w:hint="eastAsia" w:ascii="宋体" w:hAnsi="宋体" w:eastAsia="宋体" w:cs="宋体"/>
          <w:kern w:val="0"/>
          <w:sz w:val="16"/>
          <w:szCs w:val="16"/>
          <w:lang w:val="en-US" w:eastAsia="zh-CN"/>
        </w:rPr>
        <w:t>"科目编码"和"科目名称"均为必填项。</w:t>
      </w:r>
    </w:p>
    <w:p>
      <w:pPr>
        <w:keepNext w:val="0"/>
        <w:keepLines w:val="0"/>
        <w:pageBreakBefore w:val="0"/>
        <w:kinsoku/>
        <w:wordWrap/>
        <w:overflowPunct/>
        <w:topLinePunct w:val="0"/>
        <w:bidi w:val="0"/>
        <w:adjustRightInd/>
        <w:snapToGrid w:val="0"/>
        <w:spacing w:before="0" w:after="0" w:line="550" w:lineRule="exact"/>
        <w:ind w:left="0" w:leftChars="0" w:right="0" w:rightChars="0"/>
        <w:outlineLvl w:val="9"/>
        <w:rPr>
          <w:rFonts w:ascii="Times New Roman" w:hAnsi="Times New Roman" w:eastAsia="方正仿宋_GBK" w:cs="Times New Roman"/>
          <w:kern w:val="0"/>
          <w:sz w:val="32"/>
          <w:szCs w:val="20"/>
        </w:rPr>
        <w:sectPr>
          <w:pgSz w:w="16838" w:h="11906" w:orient="landscape"/>
          <w:pgMar w:top="1800" w:right="1440" w:bottom="1800" w:left="1553" w:header="851" w:footer="992" w:gutter="0"/>
          <w:pgBorders>
            <w:top w:val="none" w:sz="0" w:space="0"/>
            <w:left w:val="none" w:sz="0" w:space="0"/>
            <w:bottom w:val="none" w:sz="0" w:space="0"/>
            <w:right w:val="none" w:sz="0" w:space="0"/>
          </w:pgBorders>
          <w:cols w:space="425" w:num="1"/>
          <w:docGrid w:type="lines" w:linePitch="312" w:charSpace="0"/>
        </w:sectPr>
      </w:pPr>
    </w:p>
    <w:tbl>
      <w:tblPr>
        <w:tblStyle w:val="TableGrid"/>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4533"/>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blHeader/>
          <w:jc w:val="center"/>
        </w:trPr>
        <w:tc>
          <w:tcPr>
            <w:tcW w:w="9738" w:type="dxa"/>
            <w:gridSpan w:val="3"/>
            <w:tcBorders>
              <w:top w:val="nil"/>
              <w:left w:val="nil"/>
              <w:bottom w:val="nil"/>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方正小标宋_GBK" w:cs="Times New Roman"/>
                <w:kern w:val="0"/>
                <w:sz w:val="36"/>
                <w:szCs w:val="36"/>
              </w:rPr>
            </w:pPr>
            <w:bookmarkStart w:id="9" w:name="RANGE!A1:C16"/>
            <w:r>
              <w:rPr>
                <w:rFonts w:hint="eastAsia" w:ascii="Times New Roman" w:hAnsi="Times New Roman" w:eastAsia="方正小标宋_GBK" w:cs="Times New Roman"/>
                <w:kern w:val="0"/>
                <w:sz w:val="36"/>
                <w:szCs w:val="36"/>
              </w:rPr>
              <w:t>一般</w:t>
            </w:r>
            <w:r>
              <w:rPr>
                <w:rFonts w:ascii="Times New Roman" w:hAnsi="Times New Roman" w:eastAsia="方正小标宋_GBK" w:cs="Times New Roman"/>
                <w:kern w:val="0"/>
                <w:sz w:val="36"/>
                <w:szCs w:val="36"/>
              </w:rPr>
              <w:t>公共预算机关运行经费支出决算表</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blHeader/>
          <w:jc w:val="center"/>
        </w:trPr>
        <w:tc>
          <w:tcPr>
            <w:tcW w:w="6624"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p>
        </w:tc>
        <w:tc>
          <w:tcPr>
            <w:tcW w:w="3114" w:type="dxa"/>
            <w:tcBorders>
              <w:top w:val="nil"/>
              <w:left w:val="nil"/>
              <w:bottom w:val="nil"/>
              <w:right w:val="nil"/>
            </w:tcBorders>
            <w:shd w:val="clear" w:color="auto" w:fill="auto"/>
            <w:vAlign w:val="center"/>
          </w:tcPr>
          <w:p>
            <w:pPr>
              <w:snapToGrid w:val="0"/>
              <w:snapToGrid w:val="0"/>
              <w:keepNext w:val="0"/>
              <w:keepLines w:val="0"/>
              <w:pageBreakBefore w:val="0"/>
              <w:widowControl/>
              <w:tabs>
                <w:tab w:val="left" w:pos="1518"/>
                <w:tab w:val="right" w:pos="4674"/>
              </w:tabs>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公开11表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6624" w:type="dxa"/>
            <w:gridSpan w:val="2"/>
            <w:tcBorders>
              <w:top w:val="nil"/>
              <w:left w:val="nil"/>
              <w:bottom w:val="single" w:color="auto" w:sz="4" w:space="0"/>
              <w:right w:val="nil"/>
            </w:tcBorders>
            <w:shd w:val="clear" w:color="auto" w:fill="auto"/>
            <w:vAlign w:val="center"/>
          </w:tcPr>
          <w:p>
            <w:pPr>
              <w:snapToGrid w:val="0"/>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left"/>
              <w:textAlignment w:val="auto"/>
              <w:outlineLvl w:val="9"/>
              <w:rPr>
                <w:rFonts w:ascii="Times New Roman" w:hAnsi="Times New Roman" w:eastAsia="宋体" w:cs="Times New Roman"/>
                <w:kern w:val="0"/>
                <w:sz w:val="16"/>
                <w:szCs w:val="16"/>
              </w:rPr>
            </w:pPr>
            <w:r>
              <w:rPr>
                <w:rFonts w:hint="default" w:ascii="宋体" w:hAnsi="宋体" w:eastAsia="宋体" w:cs="宋体"/>
                <w:kern w:val="0"/>
                <w:sz w:val="16"/>
                <w:szCs w:val="16"/>
                <w:lang w:eastAsia="zh-CN"/>
              </w:rPr>
              <w:t xml:space="preserve">部门</w:t>
            </w:r>
            <w:r>
              <w:rPr>
                <w:rFonts w:hint="eastAsia" w:ascii="宋体" w:hAnsi="宋体" w:eastAsia="宋体" w:cs="宋体"/>
                <w:kern w:val="0"/>
                <w:sz w:val="16"/>
                <w:szCs w:val="16"/>
                <w:lang w:val="en-US" w:eastAsia="zh-CN"/>
              </w:rPr>
              <w:t xml:space="preserve">名称：南通市民主党派</w:t>
            </w:r>
          </w:p>
        </w:tc>
        <w:tc>
          <w:tcPr>
            <w:tcW w:w="3114" w:type="dxa"/>
            <w:tcBorders>
              <w:top w:val="nil"/>
              <w:left w:val="nil"/>
              <w:bottom w:val="single" w:color="auto" w:sz="4" w:space="0"/>
              <w:right w:val="nil"/>
            </w:tcBorders>
            <w:shd w:val="clear" w:color="auto" w:fill="auto"/>
            <w:vAlign w:val="center"/>
          </w:tcPr>
          <w:p>
            <w:pPr>
              <w:snapToGrid w:val="0"/>
              <w:snapToGrid w:val="0"/>
              <w:keepNext w:val="0"/>
              <w:keepLines w:val="0"/>
              <w:pageBreakBefore w:val="0"/>
              <w:widowControl/>
              <w:tabs>
                <w:tab w:val="center" w:pos="2277"/>
                <w:tab w:val="right" w:pos="4674"/>
              </w:tabs>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blHeader/>
          <w:jc w:val="center"/>
        </w:trPr>
        <w:tc>
          <w:tcPr>
            <w:tcW w:w="6624" w:type="dxa"/>
            <w:gridSpan w:val="2"/>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3114" w:type="dxa"/>
            <w:vMerge w:val="restart"/>
            <w:tcBorders>
              <w:top w:val="single" w:color="auto" w:sz="4" w:space="0"/>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机关运行经费支出决算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 w:hRule="atLeast"/>
          <w:tblHeader/>
          <w:jc w:val="center"/>
        </w:trPr>
        <w:tc>
          <w:tcPr>
            <w:tcW w:w="209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hint="eastAsia" w:ascii="宋体" w:hAnsi="宋体" w:eastAsia="宋体" w:cs="宋体"/>
                <w:kern w:val="0"/>
                <w:sz w:val="20"/>
                <w:szCs w:val="20"/>
              </w:rPr>
              <w:t>科目编码</w:t>
            </w:r>
          </w:p>
        </w:tc>
        <w:tc>
          <w:tcPr>
            <w:tcW w:w="4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3114" w:type="dxa"/>
            <w:vMerge w:val="continue"/>
            <w:tcBorders>
              <w:tl2br w:val="nil"/>
              <w:tr2bl w:val="nil"/>
            </w:tcBorders>
            <w:vAlign w:val="center"/>
          </w:tcPr>
          <w:p>
            <w:pPr>
              <w:keepNext w:val="0"/>
              <w:keepLines w:val="0"/>
              <w:pageBreakBefore w:val="0"/>
              <w:widowControl/>
              <w:kinsoku/>
              <w:wordWrap/>
              <w:overflowPunct/>
              <w:topLinePunct w:val="0"/>
              <w:bidi w:val="0"/>
              <w:adjustRightInd/>
              <w:snapToGrid w:val="0"/>
              <w:ind w:left="0" w:leftChars="0" w:right="0" w:rightChars="0" w:firstLine="0" w:firstLineChars="0"/>
              <w:jc w:val="left"/>
              <w:textAlignment w:val="auto"/>
              <w:outlineLvl w:val="9"/>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6624" w:type="dxa"/>
            <w:gridSpan w:val="2"/>
            <w:tcBorders>
              <w:tl2br w:val="nil"/>
              <w:tr2bl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center"/>
              <w:textAlignment w:val="auto"/>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31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20"/>
                <w:szCs w:val="20"/>
              </w:rPr>
            </w:pPr>
            <w:r>
              <w:rPr>
                <w:rFonts w:ascii="Times New Roman" w:hAnsi="Times New Roman" w:eastAsia="宋体"/>
                <w:b w:val="0"/>
                <w:sz w:val="16"/>
              </w:rPr>
              <w:t>128.43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2091"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left"/>
              <w:textAlignment w:val="auto"/>
              <w:outlineLvl w:val="9"/>
              <w:rPr>
                <w:rFonts w:ascii="Times New Roman" w:hAnsi="Times New Roman" w:eastAsia="宋体" w:cs="Times New Roman"/>
                <w:kern w:val="0"/>
                <w:sz w:val="20"/>
                <w:szCs w:val="20"/>
              </w:rPr>
            </w:pPr>
            <w:r>
              <w:rPr>
                <w:rFonts w:ascii="Times New Roman" w:hAnsi="Times New Roman" w:eastAsia="宋体"/>
                <w:b/>
                <w:sz w:val="16"/>
              </w:rPr>
              <w:t>302</w:t>
            </w:r>
          </w:p>
        </w:tc>
        <w:tc>
          <w:tcPr>
            <w:tcW w:w="4533"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left"/>
              <w:textAlignment w:val="auto"/>
              <w:outlineLvl w:val="9"/>
              <w:rPr>
                <w:rFonts w:ascii="Times New Roman" w:hAnsi="Times New Roman" w:eastAsia="宋体" w:cs="Times New Roman"/>
                <w:kern w:val="0"/>
                <w:sz w:val="20"/>
                <w:szCs w:val="20"/>
              </w:rPr>
            </w:pPr>
            <w:r>
              <w:rPr>
                <w:rFonts w:ascii="Times New Roman" w:hAnsi="Times New Roman" w:eastAsia="宋体"/>
                <w:b/>
                <w:sz w:val="16"/>
              </w:rPr>
              <w:t>商品和服务支出</w:t>
            </w:r>
          </w:p>
        </w:tc>
        <w:tc>
          <w:tcPr>
            <w:tcW w:w="3114" w:type="dxa"/>
            <w:tcBorders>
              <w:tl2br w:val="nil"/>
              <w:tr2bl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firstLine="0" w:firstLineChars="0"/>
              <w:jc w:val="right"/>
              <w:textAlignment w:val="auto"/>
              <w:outlineLvl w:val="9"/>
              <w:rPr>
                <w:rFonts w:ascii="Times New Roman" w:hAnsi="Times New Roman" w:eastAsia="宋体" w:cs="Times New Roman"/>
                <w:kern w:val="0"/>
                <w:sz w:val="20"/>
                <w:szCs w:val="20"/>
              </w:rPr>
            </w:pPr>
            <w:r>
              <w:rPr>
                <w:rFonts w:ascii="Times New Roman" w:hAnsi="Times New Roman" w:eastAsia="宋体"/>
                <w:b/>
                <w:sz w:val="16"/>
              </w:rPr>
              <w:t>127.73</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30201</w:t>
            </w:r>
          </w:p>
        </w:tc>
        <w:tc>
          <w:tcPr>
            <w:tcW w:type="dxa" w:w="4533"/>
            <w:vAlign w:val="center"/>
          </w:tcPr>
          <w:p>
            <w:pPr>
              <w:snapToGrid w:val="0"/>
              <w:spacing w:line="240" w:lineRule="auto" w:before="0" w:after="0"/>
            </w:pPr>
            <w:r>
              <w:rPr>
                <w:rFonts w:ascii="Times New Roman" w:hAnsi="Times New Roman" w:eastAsia="宋体"/>
                <w:b w:val="0"/>
                <w:sz w:val="16"/>
              </w:rPr>
              <w:t xml:space="preserve">　办公费</w:t>
            </w:r>
          </w:p>
        </w:tc>
        <w:tc>
          <w:tcPr>
            <w:tcW w:type="dxa" w:w="3114"/>
            <w:vAlign w:val="center"/>
          </w:tcPr>
          <w:p>
            <w:pPr>
              <w:snapToGrid w:val="0"/>
              <w:spacing w:line="240" w:lineRule="auto" w:before="0" w:after="0"/>
              <w:jc w:val="right"/>
            </w:pPr>
            <w:r>
              <w:rPr>
                <w:rFonts w:ascii="Times New Roman" w:hAnsi="Times New Roman" w:eastAsia="宋体"/>
                <w:b w:val="0"/>
                <w:sz w:val="16"/>
              </w:rPr>
              <w:t>17.18</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30202</w:t>
            </w:r>
          </w:p>
        </w:tc>
        <w:tc>
          <w:tcPr>
            <w:tcW w:type="dxa" w:w="4533"/>
            <w:vAlign w:val="center"/>
          </w:tcPr>
          <w:p>
            <w:pPr>
              <w:snapToGrid w:val="0"/>
              <w:spacing w:line="240" w:lineRule="auto" w:before="0" w:after="0"/>
            </w:pPr>
            <w:r>
              <w:rPr>
                <w:rFonts w:ascii="Times New Roman" w:hAnsi="Times New Roman" w:eastAsia="宋体"/>
                <w:b w:val="0"/>
                <w:sz w:val="16"/>
              </w:rPr>
              <w:t xml:space="preserve">　印刷费</w:t>
            </w:r>
          </w:p>
        </w:tc>
        <w:tc>
          <w:tcPr>
            <w:tcW w:type="dxa" w:w="3114"/>
            <w:vAlign w:val="center"/>
          </w:tcPr>
          <w:p>
            <w:pPr>
              <w:snapToGrid w:val="0"/>
              <w:spacing w:line="240" w:lineRule="auto" w:before="0" w:after="0"/>
              <w:jc w:val="right"/>
            </w:pPr>
            <w:r>
              <w:rPr>
                <w:rFonts w:ascii="Times New Roman" w:hAnsi="Times New Roman" w:eastAsia="宋体"/>
                <w:b w:val="0"/>
                <w:sz w:val="16"/>
              </w:rPr>
              <w:t>1.63</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30203</w:t>
            </w:r>
          </w:p>
        </w:tc>
        <w:tc>
          <w:tcPr>
            <w:tcW w:type="dxa" w:w="4533"/>
            <w:vAlign w:val="center"/>
          </w:tcPr>
          <w:p>
            <w:pPr>
              <w:snapToGrid w:val="0"/>
              <w:spacing w:line="240" w:lineRule="auto" w:before="0" w:after="0"/>
            </w:pPr>
            <w:r>
              <w:rPr>
                <w:rFonts w:ascii="Times New Roman" w:hAnsi="Times New Roman" w:eastAsia="宋体"/>
                <w:b w:val="0"/>
                <w:sz w:val="16"/>
              </w:rPr>
              <w:t xml:space="preserve">　咨询费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30204</w:t>
            </w:r>
          </w:p>
        </w:tc>
        <w:tc>
          <w:tcPr>
            <w:tcW w:type="dxa" w:w="4533"/>
            <w:vAlign w:val="center"/>
          </w:tcPr>
          <w:p>
            <w:pPr>
              <w:snapToGrid w:val="0"/>
              <w:spacing w:line="240" w:lineRule="auto" w:before="0" w:after="0"/>
            </w:pPr>
            <w:r>
              <w:rPr>
                <w:rFonts w:ascii="Times New Roman" w:hAnsi="Times New Roman" w:eastAsia="宋体"/>
                <w:b w:val="0"/>
                <w:sz w:val="16"/>
              </w:rPr>
              <w:t xml:space="preserve">　手续费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30205</w:t>
            </w:r>
          </w:p>
        </w:tc>
        <w:tc>
          <w:tcPr>
            <w:tcW w:type="dxa" w:w="4533"/>
            <w:vAlign w:val="center"/>
          </w:tcPr>
          <w:p>
            <w:pPr>
              <w:snapToGrid w:val="0"/>
              <w:spacing w:line="240" w:lineRule="auto" w:before="0" w:after="0"/>
            </w:pPr>
            <w:r>
              <w:rPr>
                <w:rFonts w:ascii="Times New Roman" w:hAnsi="Times New Roman" w:eastAsia="宋体"/>
                <w:b w:val="0"/>
                <w:sz w:val="16"/>
              </w:rPr>
              <w:t xml:space="preserve">　水费</w:t>
            </w:r>
          </w:p>
        </w:tc>
        <w:tc>
          <w:tcPr>
            <w:tcW w:type="dxa" w:w="3114"/>
            <w:vAlign w:val="center"/>
          </w:tcPr>
          <w:p>
            <w:pPr>
              <w:snapToGrid w:val="0"/>
              <w:spacing w:line="240" w:lineRule="auto" w:before="0" w:after="0"/>
              <w:jc w:val="right"/>
            </w:pPr>
            <w:r>
              <w:rPr>
                <w:rFonts w:ascii="Times New Roman" w:hAnsi="Times New Roman" w:eastAsia="宋体"/>
                <w:b w:val="0"/>
                <w:sz w:val="16"/>
              </w:rPr>
              <w:t>0.03</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30206</w:t>
            </w:r>
          </w:p>
        </w:tc>
        <w:tc>
          <w:tcPr>
            <w:tcW w:type="dxa" w:w="4533"/>
            <w:vAlign w:val="center"/>
          </w:tcPr>
          <w:p>
            <w:pPr>
              <w:snapToGrid w:val="0"/>
              <w:spacing w:line="240" w:lineRule="auto" w:before="0" w:after="0"/>
            </w:pPr>
            <w:r>
              <w:rPr>
                <w:rFonts w:ascii="Times New Roman" w:hAnsi="Times New Roman" w:eastAsia="宋体"/>
                <w:b w:val="0"/>
                <w:sz w:val="16"/>
              </w:rPr>
              <w:t xml:space="preserve">　电费</w:t>
            </w:r>
          </w:p>
        </w:tc>
        <w:tc>
          <w:tcPr>
            <w:tcW w:type="dxa" w:w="3114"/>
            <w:vAlign w:val="center"/>
          </w:tcPr>
          <w:p>
            <w:pPr>
              <w:snapToGrid w:val="0"/>
              <w:spacing w:line="240" w:lineRule="auto" w:before="0" w:after="0"/>
              <w:jc w:val="right"/>
            </w:pPr>
            <w:r>
              <w:rPr>
                <w:rFonts w:ascii="Times New Roman" w:hAnsi="Times New Roman" w:eastAsia="宋体"/>
                <w:b w:val="0"/>
                <w:sz w:val="16"/>
              </w:rPr>
              <w:t>0.50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30207</w:t>
            </w:r>
          </w:p>
        </w:tc>
        <w:tc>
          <w:tcPr>
            <w:tcW w:type="dxa" w:w="4533"/>
            <w:vAlign w:val="center"/>
          </w:tcPr>
          <w:p>
            <w:pPr>
              <w:snapToGrid w:val="0"/>
              <w:spacing w:line="240" w:lineRule="auto" w:before="0" w:after="0"/>
            </w:pPr>
            <w:r>
              <w:rPr>
                <w:rFonts w:ascii="Times New Roman" w:hAnsi="Times New Roman" w:eastAsia="宋体"/>
                <w:b w:val="0"/>
                <w:sz w:val="16"/>
              </w:rPr>
              <w:t xml:space="preserve">　邮电费</w:t>
            </w:r>
          </w:p>
        </w:tc>
        <w:tc>
          <w:tcPr>
            <w:tcW w:type="dxa" w:w="3114"/>
            <w:vAlign w:val="center"/>
          </w:tcPr>
          <w:p>
            <w:pPr>
              <w:snapToGrid w:val="0"/>
              <w:spacing w:line="240" w:lineRule="auto" w:before="0" w:after="0"/>
              <w:jc w:val="right"/>
            </w:pPr>
            <w:r>
              <w:rPr>
                <w:rFonts w:ascii="Times New Roman" w:hAnsi="Times New Roman" w:eastAsia="宋体"/>
                <w:b w:val="0"/>
                <w:sz w:val="16"/>
              </w:rPr>
              <w:t>5.44</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30208</w:t>
            </w:r>
          </w:p>
        </w:tc>
        <w:tc>
          <w:tcPr>
            <w:tcW w:type="dxa" w:w="4533"/>
            <w:vAlign w:val="center"/>
          </w:tcPr>
          <w:p>
            <w:pPr>
              <w:snapToGrid w:val="0"/>
              <w:spacing w:line="240" w:lineRule="auto" w:before="0" w:after="0"/>
            </w:pPr>
            <w:r>
              <w:rPr>
                <w:rFonts w:ascii="Times New Roman" w:hAnsi="Times New Roman" w:eastAsia="宋体"/>
                <w:b w:val="0"/>
                <w:sz w:val="16"/>
              </w:rPr>
              <w:t xml:space="preserve">　取暖费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30209</w:t>
            </w:r>
          </w:p>
        </w:tc>
        <w:tc>
          <w:tcPr>
            <w:tcW w:type="dxa" w:w="4533"/>
            <w:vAlign w:val="center"/>
          </w:tcPr>
          <w:p>
            <w:pPr>
              <w:snapToGrid w:val="0"/>
              <w:spacing w:line="240" w:lineRule="auto" w:before="0" w:after="0"/>
            </w:pPr>
            <w:r>
              <w:rPr>
                <w:rFonts w:ascii="Times New Roman" w:hAnsi="Times New Roman" w:eastAsia="宋体"/>
                <w:b w:val="0"/>
                <w:sz w:val="16"/>
              </w:rPr>
              <w:t xml:space="preserve">　物业管理费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30211</w:t>
            </w:r>
          </w:p>
        </w:tc>
        <w:tc>
          <w:tcPr>
            <w:tcW w:type="dxa" w:w="4533"/>
            <w:vAlign w:val="center"/>
          </w:tcPr>
          <w:p>
            <w:pPr>
              <w:snapToGrid w:val="0"/>
              <w:spacing w:line="240" w:lineRule="auto" w:before="0" w:after="0"/>
            </w:pPr>
            <w:r>
              <w:rPr>
                <w:rFonts w:ascii="Times New Roman" w:hAnsi="Times New Roman" w:eastAsia="宋体"/>
                <w:b w:val="0"/>
                <w:sz w:val="16"/>
              </w:rPr>
              <w:t xml:space="preserve">　差旅费</w:t>
            </w:r>
          </w:p>
        </w:tc>
        <w:tc>
          <w:tcPr>
            <w:tcW w:type="dxa" w:w="3114"/>
            <w:vAlign w:val="center"/>
          </w:tcPr>
          <w:p>
            <w:pPr>
              <w:snapToGrid w:val="0"/>
              <w:spacing w:line="240" w:lineRule="auto" w:before="0" w:after="0"/>
              <w:jc w:val="right"/>
            </w:pPr>
            <w:r>
              <w:rPr>
                <w:rFonts w:ascii="Times New Roman" w:hAnsi="Times New Roman" w:eastAsia="宋体"/>
                <w:b w:val="0"/>
                <w:sz w:val="16"/>
              </w:rPr>
              <w:t>2.55</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30212</w:t>
            </w:r>
          </w:p>
        </w:tc>
        <w:tc>
          <w:tcPr>
            <w:tcW w:type="dxa" w:w="4533"/>
            <w:vAlign w:val="center"/>
          </w:tcPr>
          <w:p>
            <w:pPr>
              <w:snapToGrid w:val="0"/>
              <w:spacing w:line="240" w:lineRule="auto" w:before="0" w:after="0"/>
            </w:pPr>
            <w:r>
              <w:rPr>
                <w:rFonts w:ascii="Times New Roman" w:hAnsi="Times New Roman" w:eastAsia="宋体"/>
                <w:b w:val="0"/>
                <w:sz w:val="16"/>
              </w:rPr>
              <w:t xml:space="preserve">　因公出国（境）费用</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30213</w:t>
            </w:r>
          </w:p>
        </w:tc>
        <w:tc>
          <w:tcPr>
            <w:tcW w:type="dxa" w:w="4533"/>
            <w:vAlign w:val="center"/>
          </w:tcPr>
          <w:p>
            <w:pPr>
              <w:snapToGrid w:val="0"/>
              <w:spacing w:line="240" w:lineRule="auto" w:before="0" w:after="0"/>
            </w:pPr>
            <w:r>
              <w:rPr>
                <w:rFonts w:ascii="Times New Roman" w:hAnsi="Times New Roman" w:eastAsia="宋体"/>
                <w:b w:val="0"/>
                <w:sz w:val="16"/>
              </w:rPr>
              <w:t xml:space="preserve">　维修（护）费</w:t>
            </w:r>
          </w:p>
        </w:tc>
        <w:tc>
          <w:tcPr>
            <w:tcW w:type="dxa" w:w="3114"/>
            <w:vAlign w:val="center"/>
          </w:tcPr>
          <w:p>
            <w:pPr>
              <w:snapToGrid w:val="0"/>
              <w:spacing w:line="240" w:lineRule="auto" w:before="0" w:after="0"/>
              <w:jc w:val="right"/>
            </w:pPr>
            <w:r>
              <w:rPr>
                <w:rFonts w:ascii="Times New Roman" w:hAnsi="Times New Roman" w:eastAsia="宋体"/>
                <w:b w:val="0"/>
                <w:sz w:val="16"/>
              </w:rPr>
              <w:t>1.02</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30214</w:t>
            </w:r>
          </w:p>
        </w:tc>
        <w:tc>
          <w:tcPr>
            <w:tcW w:type="dxa" w:w="4533"/>
            <w:vAlign w:val="center"/>
          </w:tcPr>
          <w:p>
            <w:pPr>
              <w:snapToGrid w:val="0"/>
              <w:spacing w:line="240" w:lineRule="auto" w:before="0" w:after="0"/>
            </w:pPr>
            <w:r>
              <w:rPr>
                <w:rFonts w:ascii="Times New Roman" w:hAnsi="Times New Roman" w:eastAsia="宋体"/>
                <w:b w:val="0"/>
                <w:sz w:val="16"/>
              </w:rPr>
              <w:t xml:space="preserve">　租赁费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30215</w:t>
            </w:r>
          </w:p>
        </w:tc>
        <w:tc>
          <w:tcPr>
            <w:tcW w:type="dxa" w:w="4533"/>
            <w:vAlign w:val="center"/>
          </w:tcPr>
          <w:p>
            <w:pPr>
              <w:snapToGrid w:val="0"/>
              <w:spacing w:line="240" w:lineRule="auto" w:before="0" w:after="0"/>
            </w:pPr>
            <w:r>
              <w:rPr>
                <w:rFonts w:ascii="Times New Roman" w:hAnsi="Times New Roman" w:eastAsia="宋体"/>
                <w:b w:val="0"/>
                <w:sz w:val="16"/>
              </w:rPr>
              <w:t xml:space="preserve">　会议费</w:t>
            </w:r>
          </w:p>
        </w:tc>
        <w:tc>
          <w:tcPr>
            <w:tcW w:type="dxa" w:w="3114"/>
            <w:vAlign w:val="center"/>
          </w:tcPr>
          <w:p>
            <w:pPr>
              <w:snapToGrid w:val="0"/>
              <w:spacing w:line="240" w:lineRule="auto" w:before="0" w:after="0"/>
              <w:jc w:val="right"/>
            </w:pPr>
            <w:r>
              <w:rPr>
                <w:rFonts w:ascii="Times New Roman" w:hAnsi="Times New Roman" w:eastAsia="宋体"/>
                <w:b w:val="0"/>
                <w:sz w:val="16"/>
              </w:rPr>
              <w:t>5.56</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30216</w:t>
            </w:r>
          </w:p>
        </w:tc>
        <w:tc>
          <w:tcPr>
            <w:tcW w:type="dxa" w:w="4533"/>
            <w:vAlign w:val="center"/>
          </w:tcPr>
          <w:p>
            <w:pPr>
              <w:snapToGrid w:val="0"/>
              <w:spacing w:line="240" w:lineRule="auto" w:before="0" w:after="0"/>
            </w:pPr>
            <w:r>
              <w:rPr>
                <w:rFonts w:ascii="Times New Roman" w:hAnsi="Times New Roman" w:eastAsia="宋体"/>
                <w:b w:val="0"/>
                <w:sz w:val="16"/>
              </w:rPr>
              <w:t xml:space="preserve">　培训费</w:t>
            </w:r>
          </w:p>
        </w:tc>
        <w:tc>
          <w:tcPr>
            <w:tcW w:type="dxa" w:w="3114"/>
            <w:vAlign w:val="center"/>
          </w:tcPr>
          <w:p>
            <w:pPr>
              <w:snapToGrid w:val="0"/>
              <w:spacing w:line="240" w:lineRule="auto" w:before="0" w:after="0"/>
              <w:jc w:val="right"/>
            </w:pPr>
            <w:r>
              <w:rPr>
                <w:rFonts w:ascii="Times New Roman" w:hAnsi="Times New Roman" w:eastAsia="宋体"/>
                <w:b w:val="0"/>
                <w:sz w:val="16"/>
              </w:rPr>
              <w:t>2.44</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30217</w:t>
            </w:r>
          </w:p>
        </w:tc>
        <w:tc>
          <w:tcPr>
            <w:tcW w:type="dxa" w:w="4533"/>
            <w:vAlign w:val="center"/>
          </w:tcPr>
          <w:p>
            <w:pPr>
              <w:snapToGrid w:val="0"/>
              <w:spacing w:line="240" w:lineRule="auto" w:before="0" w:after="0"/>
            </w:pPr>
            <w:r>
              <w:rPr>
                <w:rFonts w:ascii="Times New Roman" w:hAnsi="Times New Roman" w:eastAsia="宋体"/>
                <w:b w:val="0"/>
                <w:sz w:val="16"/>
              </w:rPr>
              <w:t xml:space="preserve">　公务接待费</w:t>
            </w:r>
          </w:p>
        </w:tc>
        <w:tc>
          <w:tcPr>
            <w:tcW w:type="dxa" w:w="3114"/>
            <w:vAlign w:val="center"/>
          </w:tcPr>
          <w:p>
            <w:pPr>
              <w:snapToGrid w:val="0"/>
              <w:spacing w:line="240" w:lineRule="auto" w:before="0" w:after="0"/>
              <w:jc w:val="right"/>
            </w:pPr>
            <w:r>
              <w:rPr>
                <w:rFonts w:ascii="Times New Roman" w:hAnsi="Times New Roman" w:eastAsia="宋体"/>
                <w:b w:val="0"/>
                <w:sz w:val="16"/>
              </w:rPr>
              <w:t>0.73</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30218</w:t>
            </w:r>
          </w:p>
        </w:tc>
        <w:tc>
          <w:tcPr>
            <w:tcW w:type="dxa" w:w="4533"/>
            <w:vAlign w:val="center"/>
          </w:tcPr>
          <w:p>
            <w:pPr>
              <w:snapToGrid w:val="0"/>
              <w:spacing w:line="240" w:lineRule="auto" w:before="0" w:after="0"/>
            </w:pPr>
            <w:r>
              <w:rPr>
                <w:rFonts w:ascii="Times New Roman" w:hAnsi="Times New Roman" w:eastAsia="宋体"/>
                <w:b w:val="0"/>
                <w:sz w:val="16"/>
              </w:rPr>
              <w:t xml:space="preserve">　专用材料费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30224</w:t>
            </w:r>
          </w:p>
        </w:tc>
        <w:tc>
          <w:tcPr>
            <w:tcW w:type="dxa" w:w="4533"/>
            <w:vAlign w:val="center"/>
          </w:tcPr>
          <w:p>
            <w:pPr>
              <w:snapToGrid w:val="0"/>
              <w:spacing w:line="240" w:lineRule="auto" w:before="0" w:after="0"/>
            </w:pPr>
            <w:r>
              <w:rPr>
                <w:rFonts w:ascii="Times New Roman" w:hAnsi="Times New Roman" w:eastAsia="宋体"/>
                <w:b w:val="0"/>
                <w:sz w:val="16"/>
              </w:rPr>
              <w:t xml:space="preserve">　被装购置费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30225</w:t>
            </w:r>
          </w:p>
        </w:tc>
        <w:tc>
          <w:tcPr>
            <w:tcW w:type="dxa" w:w="4533"/>
            <w:vAlign w:val="center"/>
          </w:tcPr>
          <w:p>
            <w:pPr>
              <w:snapToGrid w:val="0"/>
              <w:spacing w:line="240" w:lineRule="auto" w:before="0" w:after="0"/>
            </w:pPr>
            <w:r>
              <w:rPr>
                <w:rFonts w:ascii="Times New Roman" w:hAnsi="Times New Roman" w:eastAsia="宋体"/>
                <w:b w:val="0"/>
                <w:sz w:val="16"/>
              </w:rPr>
              <w:t xml:space="preserve">　专用燃料费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30226</w:t>
            </w:r>
          </w:p>
        </w:tc>
        <w:tc>
          <w:tcPr>
            <w:tcW w:type="dxa" w:w="4533"/>
            <w:vAlign w:val="center"/>
          </w:tcPr>
          <w:p>
            <w:pPr>
              <w:snapToGrid w:val="0"/>
              <w:spacing w:line="240" w:lineRule="auto" w:before="0" w:after="0"/>
            </w:pPr>
            <w:r>
              <w:rPr>
                <w:rFonts w:ascii="Times New Roman" w:hAnsi="Times New Roman" w:eastAsia="宋体"/>
                <w:b w:val="0"/>
                <w:sz w:val="16"/>
              </w:rPr>
              <w:t xml:space="preserve">　劳务费</w:t>
            </w:r>
          </w:p>
        </w:tc>
        <w:tc>
          <w:tcPr>
            <w:tcW w:type="dxa" w:w="3114"/>
            <w:vAlign w:val="center"/>
          </w:tcPr>
          <w:p>
            <w:pPr>
              <w:snapToGrid w:val="0"/>
              <w:spacing w:line="240" w:lineRule="auto" w:before="0" w:after="0"/>
              <w:jc w:val="right"/>
            </w:pPr>
            <w:r>
              <w:rPr>
                <w:rFonts w:ascii="Times New Roman" w:hAnsi="Times New Roman" w:eastAsia="宋体"/>
                <w:b w:val="0"/>
                <w:sz w:val="16"/>
              </w:rPr>
              <w:t>2.24</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30227</w:t>
            </w:r>
          </w:p>
        </w:tc>
        <w:tc>
          <w:tcPr>
            <w:tcW w:type="dxa" w:w="4533"/>
            <w:vAlign w:val="center"/>
          </w:tcPr>
          <w:p>
            <w:pPr>
              <w:snapToGrid w:val="0"/>
              <w:spacing w:line="240" w:lineRule="auto" w:before="0" w:after="0"/>
            </w:pPr>
            <w:r>
              <w:rPr>
                <w:rFonts w:ascii="Times New Roman" w:hAnsi="Times New Roman" w:eastAsia="宋体"/>
                <w:b w:val="0"/>
                <w:sz w:val="16"/>
              </w:rPr>
              <w:t xml:space="preserve">　委托业务费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30228</w:t>
            </w:r>
          </w:p>
        </w:tc>
        <w:tc>
          <w:tcPr>
            <w:tcW w:type="dxa" w:w="4533"/>
            <w:vAlign w:val="center"/>
          </w:tcPr>
          <w:p>
            <w:pPr>
              <w:snapToGrid w:val="0"/>
              <w:spacing w:line="240" w:lineRule="auto" w:before="0" w:after="0"/>
            </w:pPr>
            <w:r>
              <w:rPr>
                <w:rFonts w:ascii="Times New Roman" w:hAnsi="Times New Roman" w:eastAsia="宋体"/>
                <w:b w:val="0"/>
                <w:sz w:val="16"/>
              </w:rPr>
              <w:t xml:space="preserve">　工会经费</w:t>
            </w:r>
          </w:p>
        </w:tc>
        <w:tc>
          <w:tcPr>
            <w:tcW w:type="dxa" w:w="3114"/>
            <w:vAlign w:val="center"/>
          </w:tcPr>
          <w:p>
            <w:pPr>
              <w:snapToGrid w:val="0"/>
              <w:spacing w:line="240" w:lineRule="auto" w:before="0" w:after="0"/>
              <w:jc w:val="right"/>
            </w:pPr>
            <w:r>
              <w:rPr>
                <w:rFonts w:ascii="Times New Roman" w:hAnsi="Times New Roman" w:eastAsia="宋体"/>
                <w:b w:val="0"/>
                <w:sz w:val="16"/>
              </w:rPr>
              <w:t>11.14</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30229</w:t>
            </w:r>
          </w:p>
        </w:tc>
        <w:tc>
          <w:tcPr>
            <w:tcW w:type="dxa" w:w="4533"/>
            <w:vAlign w:val="center"/>
          </w:tcPr>
          <w:p>
            <w:pPr>
              <w:snapToGrid w:val="0"/>
              <w:spacing w:line="240" w:lineRule="auto" w:before="0" w:after="0"/>
            </w:pPr>
            <w:r>
              <w:rPr>
                <w:rFonts w:ascii="Times New Roman" w:hAnsi="Times New Roman" w:eastAsia="宋体"/>
                <w:b w:val="0"/>
                <w:sz w:val="16"/>
              </w:rPr>
              <w:t xml:space="preserve">　福利费</w:t>
            </w:r>
          </w:p>
        </w:tc>
        <w:tc>
          <w:tcPr>
            <w:tcW w:type="dxa" w:w="3114"/>
            <w:vAlign w:val="center"/>
          </w:tcPr>
          <w:p>
            <w:pPr>
              <w:snapToGrid w:val="0"/>
              <w:spacing w:line="240" w:lineRule="auto" w:before="0" w:after="0"/>
              <w:jc w:val="right"/>
            </w:pPr>
            <w:r>
              <w:rPr>
                <w:rFonts w:ascii="Times New Roman" w:hAnsi="Times New Roman" w:eastAsia="宋体"/>
                <w:b w:val="0"/>
                <w:sz w:val="16"/>
              </w:rPr>
              <w:t>15.61</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30231</w:t>
            </w:r>
          </w:p>
        </w:tc>
        <w:tc>
          <w:tcPr>
            <w:tcW w:type="dxa" w:w="4533"/>
            <w:vAlign w:val="center"/>
          </w:tcPr>
          <w:p>
            <w:pPr>
              <w:snapToGrid w:val="0"/>
              <w:spacing w:line="240" w:lineRule="auto" w:before="0" w:after="0"/>
            </w:pPr>
            <w:r>
              <w:rPr>
                <w:rFonts w:ascii="Times New Roman" w:hAnsi="Times New Roman" w:eastAsia="宋体"/>
                <w:b w:val="0"/>
                <w:sz w:val="16"/>
              </w:rPr>
              <w:t xml:space="preserve">　公务用车运行维护费</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30239</w:t>
            </w:r>
          </w:p>
        </w:tc>
        <w:tc>
          <w:tcPr>
            <w:tcW w:type="dxa" w:w="4533"/>
            <w:vAlign w:val="center"/>
          </w:tcPr>
          <w:p>
            <w:pPr>
              <w:snapToGrid w:val="0"/>
              <w:spacing w:line="240" w:lineRule="auto" w:before="0" w:after="0"/>
            </w:pPr>
            <w:r>
              <w:rPr>
                <w:rFonts w:ascii="Times New Roman" w:hAnsi="Times New Roman" w:eastAsia="宋体"/>
                <w:b w:val="0"/>
                <w:sz w:val="16"/>
              </w:rPr>
              <w:t xml:space="preserve">　其他交通费用</w:t>
            </w:r>
          </w:p>
        </w:tc>
        <w:tc>
          <w:tcPr>
            <w:tcW w:type="dxa" w:w="3114"/>
            <w:vAlign w:val="center"/>
          </w:tcPr>
          <w:p>
            <w:pPr>
              <w:snapToGrid w:val="0"/>
              <w:spacing w:line="240" w:lineRule="auto" w:before="0" w:after="0"/>
              <w:jc w:val="right"/>
            </w:pPr>
            <w:r>
              <w:rPr>
                <w:rFonts w:ascii="Times New Roman" w:hAnsi="Times New Roman" w:eastAsia="宋体"/>
                <w:b w:val="0"/>
                <w:sz w:val="16"/>
              </w:rPr>
              <w:t>37.36</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30240</w:t>
            </w:r>
          </w:p>
        </w:tc>
        <w:tc>
          <w:tcPr>
            <w:tcW w:type="dxa" w:w="4533"/>
            <w:vAlign w:val="center"/>
          </w:tcPr>
          <w:p>
            <w:pPr>
              <w:snapToGrid w:val="0"/>
              <w:spacing w:line="240" w:lineRule="auto" w:before="0" w:after="0"/>
            </w:pPr>
            <w:r>
              <w:rPr>
                <w:rFonts w:ascii="Times New Roman" w:hAnsi="Times New Roman" w:eastAsia="宋体"/>
                <w:b w:val="0"/>
                <w:sz w:val="16"/>
              </w:rPr>
              <w:t xml:space="preserve">　税金及附加费用</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30299</w:t>
            </w:r>
          </w:p>
        </w:tc>
        <w:tc>
          <w:tcPr>
            <w:tcW w:type="dxa" w:w="4533"/>
            <w:vAlign w:val="center"/>
          </w:tcPr>
          <w:p>
            <w:pPr>
              <w:snapToGrid w:val="0"/>
              <w:spacing w:line="240" w:lineRule="auto" w:before="0" w:after="0"/>
            </w:pPr>
            <w:r>
              <w:rPr>
                <w:rFonts w:ascii="Times New Roman" w:hAnsi="Times New Roman" w:eastAsia="宋体"/>
                <w:b w:val="0"/>
                <w:sz w:val="16"/>
              </w:rPr>
              <w:t xml:space="preserve">　其他商品和服务支出</w:t>
            </w:r>
          </w:p>
        </w:tc>
        <w:tc>
          <w:tcPr>
            <w:tcW w:type="dxa" w:w="3114"/>
            <w:vAlign w:val="center"/>
          </w:tcPr>
          <w:p>
            <w:pPr>
              <w:snapToGrid w:val="0"/>
              <w:spacing w:line="240" w:lineRule="auto" w:before="0" w:after="0"/>
              <w:jc w:val="right"/>
            </w:pPr>
            <w:r>
              <w:rPr>
                <w:rFonts w:ascii="Times New Roman" w:hAnsi="Times New Roman" w:eastAsia="宋体"/>
                <w:b w:val="0"/>
                <w:sz w:val="16"/>
              </w:rPr>
              <w:t>24.30</w:t>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307</w:t>
            </w:r>
          </w:p>
        </w:tc>
        <w:tc>
          <w:tcPr>
            <w:tcW w:type="dxa" w:w="4533"/>
            <w:vAlign w:val="center"/>
          </w:tcPr>
          <w:p>
            <w:pPr>
              <w:snapToGrid w:val="0"/>
              <w:spacing w:line="240" w:lineRule="auto" w:before="0" w:after="0"/>
            </w:pPr>
            <w:r>
              <w:rPr>
                <w:rFonts w:ascii="Times New Roman" w:hAnsi="Times New Roman" w:eastAsia="宋体"/>
                <w:b/>
                <w:sz w:val="16"/>
              </w:rPr>
              <w:t>债务利息及费用支出</w:t>
            </w:r>
          </w:p>
        </w:tc>
        <w:tc>
          <w:tcPr>
            <w:tcW w:type="dxa" w:w="3114"/>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310</w:t>
            </w:r>
          </w:p>
        </w:tc>
        <w:tc>
          <w:tcPr>
            <w:tcW w:type="dxa" w:w="4533"/>
            <w:vAlign w:val="center"/>
          </w:tcPr>
          <w:p>
            <w:pPr>
              <w:snapToGrid w:val="0"/>
              <w:spacing w:line="240" w:lineRule="auto" w:before="0" w:after="0"/>
            </w:pPr>
            <w:r>
              <w:rPr>
                <w:rFonts w:ascii="Times New Roman" w:hAnsi="Times New Roman" w:eastAsia="宋体"/>
                <w:b/>
                <w:sz w:val="16"/>
              </w:rPr>
              <w:t>资本性支出</w:t>
            </w:r>
          </w:p>
        </w:tc>
        <w:tc>
          <w:tcPr>
            <w:tcW w:type="dxa" w:w="3114"/>
            <w:vAlign w:val="center"/>
          </w:tcPr>
          <w:p>
            <w:pPr>
              <w:snapToGrid w:val="0"/>
              <w:spacing w:line="240" w:lineRule="auto" w:before="0" w:after="0"/>
              <w:jc w:val="right"/>
            </w:pPr>
            <w:r>
              <w:rPr>
                <w:rFonts w:ascii="Times New Roman" w:hAnsi="Times New Roman" w:eastAsia="宋体"/>
                <w:b/>
                <w:sz w:val="16"/>
              </w:rPr>
              <w:t>0.70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31001</w:t>
            </w:r>
          </w:p>
        </w:tc>
        <w:tc>
          <w:tcPr>
            <w:tcW w:type="dxa" w:w="4533"/>
            <w:vAlign w:val="center"/>
          </w:tcPr>
          <w:p>
            <w:pPr>
              <w:snapToGrid w:val="0"/>
              <w:spacing w:line="240" w:lineRule="auto" w:before="0" w:after="0"/>
            </w:pPr>
            <w:r>
              <w:rPr>
                <w:rFonts w:ascii="Times New Roman" w:hAnsi="Times New Roman" w:eastAsia="宋体"/>
                <w:b w:val="0"/>
                <w:sz w:val="16"/>
              </w:rPr>
              <w:t xml:space="preserve">　房屋建筑物购建</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31002</w:t>
            </w:r>
          </w:p>
        </w:tc>
        <w:tc>
          <w:tcPr>
            <w:tcW w:type="dxa" w:w="4533"/>
            <w:vAlign w:val="center"/>
          </w:tcPr>
          <w:p>
            <w:pPr>
              <w:snapToGrid w:val="0"/>
              <w:spacing w:line="240" w:lineRule="auto" w:before="0" w:after="0"/>
            </w:pPr>
            <w:r>
              <w:rPr>
                <w:rFonts w:ascii="Times New Roman" w:hAnsi="Times New Roman" w:eastAsia="宋体"/>
                <w:b w:val="0"/>
                <w:sz w:val="16"/>
              </w:rPr>
              <w:t xml:space="preserve">　办公设备购置</w:t>
            </w:r>
          </w:p>
        </w:tc>
        <w:tc>
          <w:tcPr>
            <w:tcW w:type="dxa" w:w="3114"/>
            <w:vAlign w:val="center"/>
          </w:tcPr>
          <w:p>
            <w:pPr>
              <w:snapToGrid w:val="0"/>
              <w:spacing w:line="240" w:lineRule="auto" w:before="0" w:after="0"/>
              <w:jc w:val="right"/>
            </w:pPr>
            <w:r>
              <w:rPr>
                <w:rFonts w:ascii="Times New Roman" w:hAnsi="Times New Roman" w:eastAsia="宋体"/>
                <w:b w:val="0"/>
                <w:sz w:val="16"/>
              </w:rPr>
              <w:t>0.70</w:t>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31003</w:t>
            </w:r>
          </w:p>
        </w:tc>
        <w:tc>
          <w:tcPr>
            <w:tcW w:type="dxa" w:w="4533"/>
            <w:vAlign w:val="center"/>
          </w:tcPr>
          <w:p>
            <w:pPr>
              <w:snapToGrid w:val="0"/>
              <w:spacing w:line="240" w:lineRule="auto" w:before="0" w:after="0"/>
            </w:pPr>
            <w:r>
              <w:rPr>
                <w:rFonts w:ascii="Times New Roman" w:hAnsi="Times New Roman" w:eastAsia="宋体"/>
                <w:b w:val="0"/>
                <w:sz w:val="16"/>
              </w:rPr>
              <w:t xml:space="preserve">　专用设备购置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31005</w:t>
            </w:r>
          </w:p>
        </w:tc>
        <w:tc>
          <w:tcPr>
            <w:tcW w:type="dxa" w:w="4533"/>
            <w:vAlign w:val="center"/>
          </w:tcPr>
          <w:p>
            <w:pPr>
              <w:snapToGrid w:val="0"/>
              <w:spacing w:line="240" w:lineRule="auto" w:before="0" w:after="0"/>
            </w:pPr>
            <w:r>
              <w:rPr>
                <w:rFonts w:ascii="Times New Roman" w:hAnsi="Times New Roman" w:eastAsia="宋体"/>
                <w:b w:val="0"/>
                <w:sz w:val="16"/>
              </w:rPr>
              <w:t xml:space="preserve">　基础设施建设</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31006</w:t>
            </w:r>
          </w:p>
        </w:tc>
        <w:tc>
          <w:tcPr>
            <w:tcW w:type="dxa" w:w="4533"/>
            <w:vAlign w:val="center"/>
          </w:tcPr>
          <w:p>
            <w:pPr>
              <w:snapToGrid w:val="0"/>
              <w:spacing w:line="240" w:lineRule="auto" w:before="0" w:after="0"/>
            </w:pPr>
            <w:r>
              <w:rPr>
                <w:rFonts w:ascii="Times New Roman" w:hAnsi="Times New Roman" w:eastAsia="宋体"/>
                <w:b w:val="0"/>
                <w:sz w:val="16"/>
              </w:rPr>
              <w:t xml:space="preserve">　大型修缮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31007</w:t>
            </w:r>
          </w:p>
        </w:tc>
        <w:tc>
          <w:tcPr>
            <w:tcW w:type="dxa" w:w="4533"/>
            <w:vAlign w:val="center"/>
          </w:tcPr>
          <w:p>
            <w:pPr>
              <w:snapToGrid w:val="0"/>
              <w:spacing w:line="240" w:lineRule="auto" w:before="0" w:after="0"/>
            </w:pPr>
            <w:r>
              <w:rPr>
                <w:rFonts w:ascii="Times New Roman" w:hAnsi="Times New Roman" w:eastAsia="宋体"/>
                <w:b w:val="0"/>
                <w:sz w:val="16"/>
              </w:rPr>
              <w:t xml:space="preserve">　信息网络及软件购置更新</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31008</w:t>
            </w:r>
          </w:p>
        </w:tc>
        <w:tc>
          <w:tcPr>
            <w:tcW w:type="dxa" w:w="4533"/>
            <w:vAlign w:val="center"/>
          </w:tcPr>
          <w:p>
            <w:pPr>
              <w:snapToGrid w:val="0"/>
              <w:spacing w:line="240" w:lineRule="auto" w:before="0" w:after="0"/>
            </w:pPr>
            <w:r>
              <w:rPr>
                <w:rFonts w:ascii="Times New Roman" w:hAnsi="Times New Roman" w:eastAsia="宋体"/>
                <w:b w:val="0"/>
                <w:sz w:val="16"/>
              </w:rPr>
              <w:t xml:space="preserve">　物资储备</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31009</w:t>
            </w:r>
          </w:p>
        </w:tc>
        <w:tc>
          <w:tcPr>
            <w:tcW w:type="dxa" w:w="4533"/>
            <w:vAlign w:val="center"/>
          </w:tcPr>
          <w:p>
            <w:pPr>
              <w:snapToGrid w:val="0"/>
              <w:spacing w:line="240" w:lineRule="auto" w:before="0" w:after="0"/>
            </w:pPr>
            <w:r>
              <w:rPr>
                <w:rFonts w:ascii="Times New Roman" w:hAnsi="Times New Roman" w:eastAsia="宋体"/>
                <w:b w:val="0"/>
                <w:sz w:val="16"/>
              </w:rPr>
              <w:t xml:space="preserve">　土地补偿</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31010</w:t>
            </w:r>
          </w:p>
        </w:tc>
        <w:tc>
          <w:tcPr>
            <w:tcW w:type="dxa" w:w="4533"/>
            <w:vAlign w:val="center"/>
          </w:tcPr>
          <w:p>
            <w:pPr>
              <w:snapToGrid w:val="0"/>
              <w:spacing w:line="240" w:lineRule="auto" w:before="0" w:after="0"/>
            </w:pPr>
            <w:r>
              <w:rPr>
                <w:rFonts w:ascii="Times New Roman" w:hAnsi="Times New Roman" w:eastAsia="宋体"/>
                <w:b w:val="0"/>
                <w:sz w:val="16"/>
              </w:rPr>
              <w:t xml:space="preserve">　安置补助</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31011</w:t>
            </w:r>
          </w:p>
        </w:tc>
        <w:tc>
          <w:tcPr>
            <w:tcW w:type="dxa" w:w="4533"/>
            <w:vAlign w:val="center"/>
          </w:tcPr>
          <w:p>
            <w:pPr>
              <w:snapToGrid w:val="0"/>
              <w:spacing w:line="240" w:lineRule="auto" w:before="0" w:after="0"/>
            </w:pPr>
            <w:r>
              <w:rPr>
                <w:rFonts w:ascii="Times New Roman" w:hAnsi="Times New Roman" w:eastAsia="宋体"/>
                <w:b w:val="0"/>
                <w:sz w:val="16"/>
              </w:rPr>
              <w:t xml:space="preserve">　地上附着物和青苗补偿</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31012</w:t>
            </w:r>
          </w:p>
        </w:tc>
        <w:tc>
          <w:tcPr>
            <w:tcW w:type="dxa" w:w="4533"/>
            <w:vAlign w:val="center"/>
          </w:tcPr>
          <w:p>
            <w:pPr>
              <w:snapToGrid w:val="0"/>
              <w:spacing w:line="240" w:lineRule="auto" w:before="0" w:after="0"/>
            </w:pPr>
            <w:r>
              <w:rPr>
                <w:rFonts w:ascii="Times New Roman" w:hAnsi="Times New Roman" w:eastAsia="宋体"/>
                <w:b w:val="0"/>
                <w:sz w:val="16"/>
              </w:rPr>
              <w:t xml:space="preserve">　拆迁补偿</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31013</w:t>
            </w:r>
          </w:p>
        </w:tc>
        <w:tc>
          <w:tcPr>
            <w:tcW w:type="dxa" w:w="4533"/>
            <w:vAlign w:val="center"/>
          </w:tcPr>
          <w:p>
            <w:pPr>
              <w:snapToGrid w:val="0"/>
              <w:spacing w:line="240" w:lineRule="auto" w:before="0" w:after="0"/>
            </w:pPr>
            <w:r>
              <w:rPr>
                <w:rFonts w:ascii="Times New Roman" w:hAnsi="Times New Roman" w:eastAsia="宋体"/>
                <w:b w:val="0"/>
                <w:sz w:val="16"/>
              </w:rPr>
              <w:t xml:space="preserve">　公务用车购置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31019</w:t>
            </w:r>
          </w:p>
        </w:tc>
        <w:tc>
          <w:tcPr>
            <w:tcW w:type="dxa" w:w="4533"/>
            <w:vAlign w:val="center"/>
          </w:tcPr>
          <w:p>
            <w:pPr>
              <w:snapToGrid w:val="0"/>
              <w:spacing w:line="240" w:lineRule="auto" w:before="0" w:after="0"/>
            </w:pPr>
            <w:r>
              <w:rPr>
                <w:rFonts w:ascii="Times New Roman" w:hAnsi="Times New Roman" w:eastAsia="宋体"/>
                <w:b w:val="0"/>
                <w:sz w:val="16"/>
              </w:rPr>
              <w:t xml:space="preserve">　其他交通工具购置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31021</w:t>
            </w:r>
          </w:p>
        </w:tc>
        <w:tc>
          <w:tcPr>
            <w:tcW w:type="dxa" w:w="4533"/>
            <w:vAlign w:val="center"/>
          </w:tcPr>
          <w:p>
            <w:pPr>
              <w:snapToGrid w:val="0"/>
              <w:spacing w:line="240" w:lineRule="auto" w:before="0" w:after="0"/>
            </w:pPr>
            <w:r>
              <w:rPr>
                <w:rFonts w:ascii="Times New Roman" w:hAnsi="Times New Roman" w:eastAsia="宋体"/>
                <w:b w:val="0"/>
                <w:sz w:val="16"/>
              </w:rPr>
              <w:t xml:space="preserve">　文物和陈列品购置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31022</w:t>
            </w:r>
          </w:p>
        </w:tc>
        <w:tc>
          <w:tcPr>
            <w:tcW w:type="dxa" w:w="4533"/>
            <w:vAlign w:val="center"/>
          </w:tcPr>
          <w:p>
            <w:pPr>
              <w:snapToGrid w:val="0"/>
              <w:spacing w:line="240" w:lineRule="auto" w:before="0" w:after="0"/>
            </w:pPr>
            <w:r>
              <w:rPr>
                <w:rFonts w:ascii="Times New Roman" w:hAnsi="Times New Roman" w:eastAsia="宋体"/>
                <w:b w:val="0"/>
                <w:sz w:val="16"/>
              </w:rPr>
              <w:t xml:space="preserve">　无形资产购置</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val="0"/>
                <w:sz w:val="16"/>
              </w:rPr>
              <w:t xml:space="preserve">　31099</w:t>
            </w:r>
          </w:p>
        </w:tc>
        <w:tc>
          <w:tcPr>
            <w:tcW w:type="dxa" w:w="4533"/>
            <w:vAlign w:val="center"/>
          </w:tcPr>
          <w:p>
            <w:pPr>
              <w:snapToGrid w:val="0"/>
              <w:spacing w:line="240" w:lineRule="auto" w:before="0" w:after="0"/>
            </w:pPr>
            <w:r>
              <w:rPr>
                <w:rFonts w:ascii="Times New Roman" w:hAnsi="Times New Roman" w:eastAsia="宋体"/>
                <w:b w:val="0"/>
                <w:sz w:val="16"/>
              </w:rPr>
              <w:t xml:space="preserve">　其他资本性支出</w:t>
            </w:r>
          </w:p>
        </w:tc>
        <w:tc>
          <w:tcPr>
            <w:tcW w:type="dxa" w:w="3114"/>
            <w:vAlign w:val="center"/>
          </w:tcPr>
          <w:p>
            <w:pPr>
              <w:snapToGrid w:val="0"/>
              <w:spacing w:line="240" w:lineRule="auto" w:before="0" w:after="0"/>
              <w:jc w:val="right"/>
            </w:pPr>
            <w:r>
              <w:rPr>
                <w:rFonts w:ascii="Times New Roman" w:hAnsi="Times New Roman" w:eastAsia="宋体"/>
                <w:b w:val="0"/>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312</w:t>
            </w:r>
          </w:p>
        </w:tc>
        <w:tc>
          <w:tcPr>
            <w:tcW w:type="dxa" w:w="4533"/>
            <w:vAlign w:val="center"/>
          </w:tcPr>
          <w:p>
            <w:pPr>
              <w:snapToGrid w:val="0"/>
              <w:spacing w:line="240" w:lineRule="auto" w:before="0" w:after="0"/>
            </w:pPr>
            <w:r>
              <w:rPr>
                <w:rFonts w:ascii="Times New Roman" w:hAnsi="Times New Roman" w:eastAsia="宋体"/>
                <w:b/>
                <w:sz w:val="16"/>
              </w:rPr>
              <w:t>对企业补助</w:t>
            </w:r>
          </w:p>
        </w:tc>
        <w:tc>
          <w:tcPr>
            <w:tcW w:type="dxa" w:w="3114"/>
            <w:vAlign w:val="center"/>
          </w:tcPr>
          <w:p>
            <w:pPr>
              <w:snapToGrid w:val="0"/>
              <w:spacing w:line="240" w:lineRule="auto" w:before="0" w:after="0"/>
              <w:jc w:val="right"/>
            </w:pPr>
            <w:r>
              <w:rPr>
                <w:rFonts w:ascii="Times New Roman" w:hAnsi="Times New Roman" w:eastAsia="宋体"/>
                <w:b/>
                <w:sz w:val="16"/>
              </w:rPr>
            </w:r>
          </w:p>
        </w:tc>
      </w:tr>
      <w:tr>
        <w:trPr>
          <w:trHeight w:val="216"/>
        </w:trPr>
        <w:tc>
          <w:tcPr>
            <w:tcW w:type="dxa" w:w="2091"/>
            <w:vAlign w:val="center"/>
          </w:tcPr>
          <w:p>
            <w:pPr>
              <w:snapToGrid w:val="0"/>
              <w:spacing w:line="240" w:lineRule="auto" w:before="0" w:after="0"/>
            </w:pPr>
            <w:r>
              <w:rPr>
                <w:rFonts w:ascii="Times New Roman" w:hAnsi="Times New Roman" w:eastAsia="宋体"/>
                <w:b/>
                <w:sz w:val="16"/>
              </w:rPr>
              <w:t>399</w:t>
            </w:r>
          </w:p>
        </w:tc>
        <w:tc>
          <w:tcPr>
            <w:tcW w:type="dxa" w:w="4533"/>
            <w:vAlign w:val="center"/>
          </w:tcPr>
          <w:p>
            <w:pPr>
              <w:snapToGrid w:val="0"/>
              <w:spacing w:line="240" w:lineRule="auto" w:before="0" w:after="0"/>
            </w:pPr>
            <w:r>
              <w:rPr>
                <w:rFonts w:ascii="Times New Roman" w:hAnsi="Times New Roman" w:eastAsia="宋体"/>
                <w:b/>
                <w:sz w:val="16"/>
              </w:rPr>
              <w:t>其他支出</w:t>
            </w:r>
          </w:p>
        </w:tc>
        <w:tc>
          <w:tcPr>
            <w:tcW w:type="dxa" w:w="3114"/>
            <w:vAlign w:val="center"/>
          </w:tcPr>
          <w:p>
            <w:pPr>
              <w:snapToGrid w:val="0"/>
              <w:spacing w:line="240" w:lineRule="auto" w:before="0" w:after="0"/>
              <w:jc w:val="right"/>
            </w:pPr>
            <w:r>
              <w:rPr>
                <w:rFonts w:ascii="Times New Roman" w:hAnsi="Times New Roman" w:eastAsia="宋体"/>
                <w:b/>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20" w:lineRule="exact" w:before="0" w:after="0"/>
        <w:ind w:left="0" w:leftChars="0" w:right="0" w:rightChars="0" w:firstLine="0" w:firstLineChars="0"/>
        <w:textAlignment w:val="auto"/>
        <w:outlineLvl w:val="9"/>
        <w:rPr>
          <w:rFonts w:hint="eastAsia" w:ascii="宋体" w:hAnsi="宋体" w:eastAsia="宋体" w:cs="宋体"/>
          <w:kern w:val="0"/>
          <w:sz w:val="16"/>
          <w:szCs w:val="16"/>
          <w:lang w:val="en-US" w:eastAsia="zh-CN"/>
        </w:rPr>
        <w:sectPr>
          <w:pgSz w:w="11906" w:h="16838"/>
          <w:pgMar w:top="1440" w:right="1066" w:bottom="1440" w:left="1066"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kern w:val="0"/>
          <w:sz w:val="20"/>
          <w:szCs w:val="20"/>
        </w:rPr>
        <w:t>注：1.“机关运行经费”</w:t>
      </w:r>
      <w:r>
        <w:rPr>
          <w:rFonts w:hint="eastAsia" w:ascii="Times New Roman" w:hAnsi="Times New Roman" w:eastAsia="方正仿宋_GBK" w:cs="Times New Roman"/>
          <w:kern w:val="0"/>
          <w:sz w:val="32"/>
          <w:szCs w:val="20"/>
        </w:rPr>
        <w:t xml:space="preserve"> </w:t>
      </w:r>
      <w:r>
        <w:rPr>
          <w:rFonts w:hint="eastAsia" w:ascii="Times New Roman" w:hAnsi="Times New Roman" w:eastAsia="宋体" w:cs="Times New Roman"/>
          <w:kern w:val="0"/>
          <w:sz w:val="20"/>
          <w:szCs w:val="20"/>
        </w:rPr>
        <w:t>指行政单位（含参照公务员法管理的事业单位）使用一般公共预算安排的基本支出中的日常公用经费支出</w:t>
      </w:r>
      <w:r>
        <w:rPr>
          <w:rFonts w:ascii="Times New Roman" w:hAnsi="Times New Roman" w:eastAsia="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r>
        <w:rPr>
          <w:rFonts w:hint="eastAsia" w:ascii="宋体" w:hAnsi="宋体" w:eastAsia="宋体" w:cs="宋体"/>
          <w:kern w:val="0"/>
          <w:sz w:val="16"/>
          <w:szCs w:val="16"/>
          <w:lang w:val="en-US" w:eastAsia="zh-CN"/>
        </w:rPr>
        <w:t>。</w:t>
      </w:r>
    </w:p>
    <w:tbl>
      <w:tblPr>
        <w:tblStyle w:val="TableNormal"/>
        <w:tblW w:w="8553" w:type="dxa"/>
        <w:jc w:val="center"/>
        <w:tblLayout w:type="fixed"/>
        <w:tblCellMar>
          <w:top w:w="0" w:type="dxa"/>
          <w:left w:w="108" w:type="dxa"/>
          <w:bottom w:w="0" w:type="dxa"/>
          <w:right w:w="108" w:type="dxa"/>
        </w:tblCellMar>
      </w:tblPr>
      <w:tblGrid>
        <w:gridCol w:w="4534"/>
        <w:gridCol w:w="4019"/>
      </w:tblGrid>
      <w:tr>
        <w:trPr>
          <w:trHeight w:val="567" w:hRule="exact"/>
          <w:jc w:val="center"/>
        </w:trPr>
        <w:tc>
          <w:tcPr>
            <w:tcW w:w="8553" w:type="dxa"/>
            <w:gridSpan w:val="2"/>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政府采购支出</w:t>
            </w:r>
            <w:r>
              <w:rPr>
                <w:rFonts w:hint="eastAsia" w:ascii="Times New Roman" w:hAnsi="Times New Roman" w:eastAsia="方正小标宋_GBK" w:cs="Times New Roman"/>
                <w:kern w:val="0"/>
                <w:sz w:val="36"/>
                <w:szCs w:val="36"/>
              </w:rPr>
              <w:t>决算</w:t>
            </w:r>
            <w:r>
              <w:rPr>
                <w:rFonts w:ascii="Times New Roman" w:hAnsi="Times New Roman" w:eastAsia="方正小标宋_GBK" w:cs="Times New Roman"/>
                <w:kern w:val="0"/>
                <w:sz w:val="36"/>
                <w:szCs w:val="36"/>
              </w:rPr>
              <w:t>表</w:t>
            </w:r>
          </w:p>
        </w:tc>
      </w:tr>
      <w:tr>
        <w:trPr>
          <w:trHeight w:val="283" w:hRule="exact"/>
          <w:jc w:val="center"/>
        </w:trPr>
        <w:tc>
          <w:tcPr>
            <w:tcW w:w="4534" w:type="dxa"/>
            <w:tcBorders>
              <w:top w:val="nil"/>
              <w:left w:val="nil"/>
              <w:bottom w:val="nil"/>
              <w:right w:val="nil"/>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both"/>
              <w:outlineLvl w:val="9"/>
              <w:rPr>
                <w:rFonts w:ascii="Times New Roman" w:hAnsi="Times New Roman" w:eastAsia="宋体" w:cs="Times New Roman"/>
                <w:kern w:val="0"/>
                <w:sz w:val="20"/>
                <w:szCs w:val="20"/>
              </w:rPr>
            </w:pPr>
          </w:p>
        </w:tc>
        <w:tc>
          <w:tcPr>
            <w:tcW w:w="4019" w:type="dxa"/>
            <w:tcBorders>
              <w:top w:val="nil"/>
              <w:left w:val="nil"/>
              <w:bottom w:val="nil"/>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公开12表</w:t>
            </w:r>
          </w:p>
        </w:tc>
      </w:tr>
      <w:tr>
        <w:trPr>
          <w:trHeight w:val="0" w:hRule="atLeast"/>
          <w:jc w:val="center"/>
        </w:trPr>
        <w:tc>
          <w:tcPr>
            <w:tcW w:w="4534" w:type="dxa"/>
            <w:tcBorders>
              <w:top w:val="nil"/>
              <w:left w:val="nil"/>
              <w:bottom w:val="single" w:color="auto" w:sz="4" w:space="0"/>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部门名称：南通市民主党派</w:t>
            </w:r>
          </w:p>
        </w:tc>
        <w:tc>
          <w:tcPr>
            <w:tcW w:w="4019" w:type="dxa"/>
            <w:tcBorders>
              <w:top w:val="nil"/>
              <w:left w:val="nil"/>
              <w:bottom w:val="single" w:color="auto" w:sz="4" w:space="0"/>
              <w:right w:val="nil"/>
            </w:tcBorders>
            <w:shd w:val="clear" w:color="auto" w:fill="auto"/>
            <w:vAlign w:val="center"/>
          </w:tcPr>
          <w:p>
            <w:pPr>
              <w:snapToGrid w:val="0"/>
              <w:snapToGrid w:val="0"/>
              <w:keepNext w:val="0"/>
              <w:keepLines w:val="0"/>
              <w:pageBreakBefore w:val="0"/>
              <w:widowControl/>
              <w:kinsoku/>
              <w:wordWrap/>
              <w:overflowPunct/>
              <w:topLinePunct w:val="0"/>
              <w:bidi w:val="0"/>
              <w:adjustRightInd/>
              <w:snapToGrid w:val="0"/>
              <w:spacing w:before="0" w:after="0"/>
              <w:ind w:left="0" w:leftChars="0" w:right="0" w:rightChars="0"/>
              <w:jc w:val="right"/>
              <w:outlineLvl w:val="9"/>
              <w:rPr>
                <w:rFonts w:ascii="Times New Roman" w:hAnsi="Times New Roman" w:eastAsia="宋体" w:cs="Times New Roman"/>
                <w:kern w:val="0"/>
                <w:sz w:val="16"/>
                <w:szCs w:val="16"/>
              </w:rPr>
            </w:pPr>
            <w:r>
              <w:rPr>
                <w:rFonts w:ascii="Times New Roman" w:hAnsi="Times New Roman" w:eastAsia="宋体" w:cs="Times New Roman"/>
                <w:kern w:val="0"/>
                <w:sz w:val="16"/>
                <w:szCs w:val="16"/>
              </w:rPr>
              <w:t>金额单位：万元</w:t>
            </w:r>
          </w:p>
        </w:tc>
      </w:tr>
      <w:tr>
        <w:trPr>
          <w:trHeight w:val="340" w:hRule="exact"/>
          <w:jc w:val="center"/>
        </w:trPr>
        <w:tc>
          <w:tcPr>
            <w:tcW w:w="4534"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采购品目大类</w:t>
            </w:r>
          </w:p>
        </w:tc>
        <w:tc>
          <w:tcPr>
            <w:tcW w:w="40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rPr>
          <w:trHeight w:val="340" w:hRule="exact"/>
          <w:jc w:val="center"/>
        </w:trPr>
        <w:tc>
          <w:tcPr>
            <w:tcW w:w="4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center"/>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40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3.47</w:t>
            </w:r>
          </w:p>
        </w:tc>
      </w:tr>
      <w:tr>
        <w:trPr>
          <w:trHeight w:val="340" w:hRule="exact"/>
          <w:jc w:val="center"/>
        </w:trPr>
        <w:tc>
          <w:tcPr>
            <w:tcW w:w="4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采购货物</w:t>
            </w:r>
            <w:r>
              <w:rPr>
                <w:rFonts w:hint="eastAsia" w:ascii="Times New Roman" w:hAnsi="Times New Roman" w:eastAsia="宋体" w:cs="Times New Roman"/>
                <w:kern w:val="0"/>
                <w:sz w:val="20"/>
                <w:szCs w:val="20"/>
              </w:rPr>
              <w:t>支出</w:t>
            </w:r>
          </w:p>
        </w:tc>
        <w:tc>
          <w:tcPr>
            <w:tcW w:w="4019" w:type="dxa"/>
            <w:tcBorders>
              <w:top w:val="single" w:color="auto" w:sz="4" w:space="0"/>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t>3.47</w:t>
            </w:r>
          </w:p>
        </w:tc>
      </w:tr>
      <w:tr>
        <w:trPr>
          <w:trHeight w:val="340" w:hRule="exact"/>
          <w:jc w:val="center"/>
        </w:trPr>
        <w:tc>
          <w:tcPr>
            <w:tcW w:w="4534" w:type="dxa"/>
            <w:tcBorders>
              <w:top w:val="nil"/>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采购工程</w:t>
            </w:r>
            <w:r>
              <w:rPr>
                <w:rFonts w:hint="eastAsia" w:ascii="Times New Roman" w:hAnsi="Times New Roman" w:eastAsia="宋体" w:cs="Times New Roman"/>
                <w:kern w:val="0"/>
                <w:sz w:val="20"/>
                <w:szCs w:val="20"/>
              </w:rPr>
              <w:t>支出</w:t>
            </w:r>
          </w:p>
        </w:tc>
        <w:tc>
          <w:tcPr>
            <w:tcW w:w="4019"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r>
          </w:p>
        </w:tc>
      </w:tr>
      <w:tr>
        <w:trPr>
          <w:trHeight w:val="340" w:hRule="exact"/>
          <w:jc w:val="center"/>
        </w:trPr>
        <w:tc>
          <w:tcPr>
            <w:tcW w:w="4534" w:type="dxa"/>
            <w:tcBorders>
              <w:top w:val="nil"/>
              <w:left w:val="single" w:color="auto" w:sz="4" w:space="0"/>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before="0" w:after="0"/>
              <w:ind w:left="0" w:leftChars="0" w:right="0" w:right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采购服务</w:t>
            </w:r>
            <w:r>
              <w:rPr>
                <w:rFonts w:hint="eastAsia" w:ascii="Times New Roman" w:hAnsi="Times New Roman" w:eastAsia="宋体" w:cs="Times New Roman"/>
                <w:kern w:val="0"/>
                <w:sz w:val="20"/>
                <w:szCs w:val="20"/>
              </w:rPr>
              <w:t>支出</w:t>
            </w:r>
          </w:p>
        </w:tc>
        <w:tc>
          <w:tcPr>
            <w:tcW w:w="4019" w:type="dxa"/>
            <w:tcBorders>
              <w:top w:val="nil"/>
              <w:left w:val="nil"/>
              <w:bottom w:val="single" w:color="auto" w:sz="4" w:space="0"/>
              <w:right w:val="single" w:color="auto" w:sz="4" w:space="0"/>
            </w:tcBorders>
            <w:shd w:val="clear" w:color="auto" w:fill="auto"/>
            <w:vAlign w:val="center"/>
          </w:tcPr>
          <w:p>
            <w:pPr>
              <w:snapToGrid w:val="0"/>
              <w:keepNext w:val="0"/>
              <w:keepLines w:val="0"/>
              <w:pageBreakBefore w:val="0"/>
              <w:widowControl/>
              <w:kinsoku/>
              <w:wordWrap/>
              <w:overflowPunct/>
              <w:topLinePunct w:val="0"/>
              <w:bidi w:val="0"/>
              <w:adjustRightInd/>
              <w:snapToGrid w:val="0"/>
              <w:spacing w:line="240" w:lineRule="auto" w:before="0" w:after="0"/>
              <w:ind w:left="0" w:leftChars="0" w:right="0" w:rightChars="0"/>
              <w:jc w:val="right"/>
              <w:outlineLvl w:val="9"/>
              <w:rPr>
                <w:rFonts w:ascii="Times New Roman" w:hAnsi="Times New Roman" w:eastAsia="宋体" w:cs="Times New Roman"/>
                <w:kern w:val="0"/>
                <w:sz w:val="20"/>
                <w:szCs w:val="20"/>
              </w:rPr>
            </w:pPr>
            <w:r>
              <w:rPr>
                <w:rFonts w:ascii="Times New Roman" w:hAnsi="Times New Roman" w:eastAsia="宋体"/>
                <w:b w:val="0"/>
                <w:sz w:val="16"/>
              </w:rPr>
            </w:r>
          </w:p>
        </w:tc>
      </w:tr>
    </w:tbl>
    <w:p>
      <w:pPr>
        <w:widowControl/>
        <w:spacing w:before="0" w:after="0" w:line="32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w:t>
      </w:r>
      <w:r>
        <w:rPr>
          <w:rFonts w:hint="eastAsia" w:ascii="Times New Roman" w:hAnsi="Times New Roman" w:eastAsia="宋体" w:cs="Times New Roman"/>
          <w:kern w:val="0"/>
          <w:sz w:val="20"/>
          <w:szCs w:val="20"/>
        </w:rPr>
        <w:t>政府采购</w:t>
      </w:r>
      <w:r>
        <w:rPr>
          <w:rFonts w:ascii="Times New Roman" w:hAnsi="Times New Roman" w:eastAsia="宋体" w:cs="Times New Roman"/>
          <w:kern w:val="0"/>
          <w:sz w:val="20"/>
          <w:szCs w:val="20"/>
        </w:rPr>
        <w:t>支出信息为</w:t>
      </w:r>
      <w:r>
        <w:rPr>
          <w:rFonts w:hint="eastAsia" w:ascii="Times New Roman" w:hAnsi="Times New Roman" w:eastAsia="宋体" w:cs="Times New Roman"/>
          <w:kern w:val="0"/>
          <w:sz w:val="20"/>
          <w:szCs w:val="20"/>
        </w:rPr>
        <w:t>单位</w:t>
      </w:r>
      <w:r>
        <w:rPr>
          <w:rFonts w:ascii="Times New Roman" w:hAnsi="Times New Roman" w:eastAsia="宋体" w:cs="Times New Roman"/>
          <w:kern w:val="0"/>
          <w:sz w:val="20"/>
          <w:szCs w:val="20"/>
        </w:rPr>
        <w:t xml:space="preserve">纳入部门预算范围的各项政府采购支出情况。</w:t>
      </w:r>
    </w:p>
    <w:p>
      <w:pPr>
        <w:keepNext/>
        <w:keepLines w:val="0"/>
        <w:pageBreakBefore/>
        <w:widowControl w:val="0"/>
        <w:kinsoku/>
        <w:wordWrap/>
        <w:overflowPunct/>
        <w:topLinePunct w:val="0"/>
        <w:autoSpaceDE w:val="0"/>
        <w:autoSpaceDN w:val="0"/>
        <w:bidi w:val="0"/>
        <w:adjustRightInd w:val="0"/>
        <w:snapToGrid w:val="0"/>
        <w:spacing w:before="0" w:beforeLines="50" w:beforeAutospacing="0" w:afterAutospacing="0" w:line="320" w:lineRule="exact" w:after="0"/>
        <w:ind w:left="0" w:leftChars="0" w:right="0" w:rightChars="0" w:firstLine="0" w:firstLineChars="0"/>
        <w:jc w:val="center"/>
        <w:textAlignment w:val="auto"/>
        <w:outlineLvl w:val="9"/>
        <w:rPr>
          <w:rFonts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rPr>
        <w:t xml:space="preserve">第三部分  2020年度决算情况</w:t>
      </w:r>
      <w:r>
        <w:rPr>
          <w:rFonts w:ascii="Times New Roman" w:hAnsi="Times New Roman" w:eastAsia="方正小标宋_GBK" w:cs="Times New Roman"/>
          <w:kern w:val="0"/>
          <w:sz w:val="36"/>
          <w:szCs w:val="36"/>
        </w:rPr>
        <w:t>说明</w:t>
      </w:r>
    </w:p>
    <w:p>
      <w:pPr>
        <w:keepNext w:val="0"/>
        <w:keepLines w:val="0"/>
        <w:pageBreakBefore w:val="0"/>
        <w:widowControl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right="0" w:rightChars="0"/>
        <w:jc w:val="both"/>
        <w:textAlignment w:val="auto"/>
        <w:outlineLvl w:val="9"/>
        <w:rPr>
          <w:rFonts w:hint="eastAsia" w:ascii="方正黑体_GBK" w:hAnsi="Times New Roman" w:eastAsia="方正黑体_GBK" w:cs="Times New Roman"/>
          <w:kern w:val="0"/>
          <w:sz w:val="32"/>
          <w:szCs w:val="32"/>
        </w:rPr>
      </w:pPr>
      <w:r>
        <w:rPr>
          <w:rFonts w:hint="default" w:ascii="Times New Roman Regular" w:hAnsi="Times New Roman Regular" w:eastAsia="方正仿宋_GBK" w:cs="Times New Roman Regular"/>
          <w:kern w:val="0"/>
          <w:sz w:val="32"/>
          <w:szCs w:val="32"/>
        </w:rPr>
        <w:t xml:space="preserve"> </w:t>
      </w:r>
    </w:p>
    <w:p>
      <w:pPr>
        <w:keepNext w:val="0"/>
        <w:keepLines w:val="0"/>
        <w:pageBreakBefore w:val="0"/>
        <w:widowControl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宋体" w:hAnsi="宋体" w:eastAsia="宋体" w:cs="宋体"/>
          <w:kern w:val="0"/>
          <w:sz w:val="32"/>
          <w:szCs w:val="32"/>
        </w:rPr>
      </w:pPr>
      <w:r>
        <w:rPr>
          <w:rFonts w:hint="eastAsia" w:ascii="方正黑体_GBK" w:hAnsi="Times New Roman" w:eastAsia="方正黑体_GBK" w:cs="Times New Roman"/>
          <w:kern w:val="0"/>
          <w:sz w:val="32"/>
          <w:szCs w:val="32"/>
        </w:rPr>
        <w:t>一、收入支出</w:t>
      </w:r>
      <w:r>
        <w:rPr>
          <w:rFonts w:hint="eastAsia" w:ascii="方正黑体_GBK" w:hAnsi="Times New Roman" w:eastAsia="方正黑体_GBK" w:cs="Times New Roman"/>
          <w:kern w:val="0"/>
          <w:sz w:val="32"/>
          <w:szCs w:val="32"/>
          <w:lang w:val="en-US" w:eastAsia="zh-Hans"/>
        </w:rPr>
        <w:t>决算</w:t>
      </w:r>
      <w:r>
        <w:rPr>
          <w:rFonts w:hint="eastAsia" w:ascii="方正黑体_GBK" w:hAnsi="Times New Roman" w:eastAsia="方正黑体_GBK" w:cs="Times New Roman"/>
          <w:kern w:val="0"/>
          <w:sz w:val="32"/>
          <w:szCs w:val="32"/>
        </w:rPr>
        <w:t>总体情况</w:t>
      </w:r>
      <w:r>
        <w:rPr>
          <w:rFonts w:ascii="方正黑体_GBK" w:hAnsi="Times New Roman" w:eastAsia="方正黑体_GBK" w:cs="Times New Roman"/>
          <w:kern w:val="0"/>
          <w:sz w:val="32"/>
          <w:szCs w:val="32"/>
        </w:rPr>
        <w:t>说明</w:t>
      </w:r>
      <w:r>
        <w:rPr>
          <w:rFonts w:hint="eastAsia" w:ascii="宋体" w:hAnsi="宋体" w:eastAsia="宋体" w:cs="宋体"/>
          <w:kern w:val="0"/>
          <w:sz w:val="32"/>
          <w:szCs w:val="32"/>
        </w:rPr>
        <w:tab/>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南通市民主党派2020年度收入、支出总计1672.17万元，与上年相比收、支总计各增加103.23万元，增长6.58%。其中</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3" w:firstLineChars="200"/>
        <w:jc w:val="both"/>
        <w:textAlignment w:val="auto"/>
        <w:outlineLvl w:val="9"/>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 xml:space="preserve">（一）收入总计1672.17万元。包括：</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1. 一般公共预算财政拨款收入1672.17万元，为当年从同级财政取得的一般公共预算拨款，与上年相比增加103.23万元，增长6.58%。主要原因是人员增加、住房补贴调整等。</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2. 政府性基金预算财政拨款收入0万元，为当年从同级财政取得的政府性基金预算拨款，与上年决算数相同。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 国有资本经营</w:t>
      </w:r>
      <w:r>
        <w:rPr>
          <w:rFonts w:hint="eastAsia" w:ascii="Times New Roman" w:hAnsi="Times New Roman" w:eastAsia="方正仿宋_GBK" w:cs="Times New Roman"/>
          <w:kern w:val="0"/>
          <w:sz w:val="32"/>
          <w:szCs w:val="32"/>
          <w:lang w:val="en-US" w:eastAsia="zh-Hans"/>
        </w:rPr>
        <w:t>预算</w:t>
      </w:r>
      <w:r>
        <w:rPr>
          <w:rFonts w:hint="eastAsia" w:ascii="Times New Roman" w:hAnsi="Times New Roman" w:eastAsia="方正仿宋_GBK" w:cs="Times New Roman"/>
          <w:kern w:val="0"/>
          <w:sz w:val="32"/>
          <w:szCs w:val="32"/>
        </w:rPr>
        <w:t xml:space="preserve">财政拨款收入0万元，为当年从同级财政取得的国有资本经营预算拨款，与上年决算数相同。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4. 上级补助收入0万元，为事业单位收到上级单位拨入的非财政补助资金，与上年决算数相同。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5. 事业收入0万元，为事业单位开展专业业务活动及其辅助活动取得的收入，与上年决算数相同。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6. 经营收入0万元，为事业单位在专业业务活动及其辅助活动之外开展非独立核算经营活动取得的收入，与上年决算数相同。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7. 附属单位上缴收入0万元，为事业单位附属独立核算单位按照有关规定上缴的收入，与上年决算数相同。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8. 其他收入0万元，为单位取得的除上述收入以外的各项收入，与上年决算数相同。</w:t>
      </w:r>
    </w:p>
    <w:p>
      <w:pPr>
        <w:autoSpaceDE w:val="0"/>
        <w:autoSpaceDN w:val="0"/>
        <w:snapToGrid w:val="0"/>
        <w:spacing w:line="550" w:lineRule="exact" w:before="0" w:after="0"/>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9. 使用非财政拨款结余0万元，为事业单位使用非财政拨款结余（原事业基金）弥补当年收支差额的数额。</w:t>
      </w:r>
    </w:p>
    <w:p>
      <w:pPr>
        <w:autoSpaceDE w:val="0"/>
        <w:autoSpaceDN w:val="0"/>
        <w:snapToGrid w:val="0"/>
        <w:spacing w:line="550" w:lineRule="exact" w:before="0" w:after="0"/>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10. 年初结转和结余0万元，主要为单位上年结转本年使用的结转和结余资金。</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3" w:firstLineChars="200"/>
        <w:jc w:val="both"/>
        <w:textAlignment w:val="auto"/>
        <w:outlineLvl w:val="9"/>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 xml:space="preserve">（二）支出总计1672.17万元。包括：</w:t>
      </w:r>
    </w:p>
    <w:p>
      <w:pPr>
        <w:spacing w:before="0" w:after="0" w:line="550" w:lineRule="exact"/>
        <w:jc w:val="both"/>
      </w:pPr>
      <w:r>
        <w:rPr>
          <w:rFonts w:ascii="Times New Roman" w:hAnsi="Times New Roman" w:eastAsia="方正仿宋_GBK"/>
          <w:b w:val="0"/>
          <w:sz w:val="32"/>
        </w:rPr>
        <w:t xml:space="preserve">　　1.一般公共服务（类）支出1308.72万元，主要用于民主党派机关运行。与上年相比增加103.02万元，增长8.54%。主要原因是人员增加等。</w:t>
      </w:r>
    </w:p>
    <w:p>
      <w:pPr>
        <w:spacing w:before="0" w:after="0" w:line="550" w:lineRule="exact"/>
        <w:jc w:val="both"/>
      </w:pPr>
      <w:r>
        <w:rPr>
          <w:rFonts w:ascii="Times New Roman" w:hAnsi="Times New Roman" w:eastAsia="方正仿宋_GBK"/>
          <w:b w:val="0"/>
          <w:sz w:val="32"/>
        </w:rPr>
        <w:t xml:space="preserve">　　2.住房保障（类）支出363.45万元，主要用于按照政策规定向职工发放的公积金和提租补贴。与上年相比增加0.21万元，增长0.06%。主要原因是住房补贴调整。</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3.结余分配0万元，为单位当年结余的分配情况，主要是事业单位对非财政补助结余按规定计算缴纳的企业所得税、提取的职工福利基金等，与上年决算数相同。</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4.年末结转和结余0万元，主要为单位本年度（或以前年度）预算安排的项目无法按原计划实施，需要延迟到以后年度按有关规定使用的资金。</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二、收入决算情况说明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本年收入合计1672.17万元，其中：财政拨款收入1672.17万元，占100.0%；上级补助收入0万元，占0.0%；事业收入0万元，占0.0%；经营收入0万元，占0.0%；附属单位上缴收入0万元，占0.0%；其他收入0万元，占0.0%。</w:t>
      </w:r>
    </w:p>
    <w:tbl>
      <w:tblPr>
        <w:tblStyle w:val="TableGrid"/>
        <w:tblpPr w:leftFromText="180" w:rightFromText="180" w:vertAnchor="text" w:horzAnchor="page" w:tblpX="1058" w:tblpY="54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5" w:hRule="atLeast"/>
        </w:trPr>
        <w:tc>
          <w:tcPr>
            <w:tcW w:w="9344"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624"/>
              <w:jc w:val="center"/>
              <w:textAlignment w:val="auto"/>
              <w:outlineLvl w:val="9"/>
              <w:rPr>
                <w:rFonts w:ascii="宋体" w:hAnsi="宋体" w:eastAsia="宋体" w:cs="宋体"/>
                <w:kern w:val="0"/>
                <w:sz w:val="32"/>
                <w:szCs w:val="32"/>
              </w:rPr>
            </w:pPr>
            <w:r>
              <w:drawing>
                <wp:inline xmlns:a="http://schemas.openxmlformats.org/drawingml/2006/main" xmlns:pic="http://schemas.openxmlformats.org/drawingml/2006/picture">
                  <wp:extent cx="5080000" cy="5080000"/>
                  <wp:docPr id="1" name="Picture 2"/>
                  <wp:cNvGraphicFramePr>
                    <a:graphicFrameLocks noChangeAspect="1"/>
                  </wp:cNvGraphicFramePr>
                  <a:graphic>
                    <a:graphicData uri="http://schemas.openxmlformats.org/drawingml/2006/picture">
                      <pic:pic>
                        <pic:nvPicPr>
                          <pic:cNvPr id="1" name="image.jpg"/>
                          <pic:cNvPicPr/>
                        </pic:nvPicPr>
                        <pic:blipFill>
                          <a:blip r:embed="rId9"/>
                          <a:stretch>
                            <a:fillRect/>
                          </a:stretch>
                        </pic:blipFill>
                        <pic:spPr>
                          <a:xfrm>
                            <a:off x="0" y="0"/>
                            <a:ext cx="5080000" cy="5080000"/>
                          </a:xfrm>
                          <a:prstGeom prst="rec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atLeast"/>
        </w:trPr>
        <w:tc>
          <w:tcPr>
            <w:tcW w:w="9344"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ind w:left="0" w:leftChars="0" w:right="0" w:rightChars="0" w:firstLine="624"/>
              <w:jc w:val="center"/>
              <w:textAlignment w:val="auto"/>
              <w:outlineLvl w:val="9"/>
              <w:rPr>
                <w:rFonts w:ascii="宋体" w:hAnsi="宋体" w:eastAsia="宋体" w:cs="宋体"/>
                <w:kern w:val="0"/>
                <w:sz w:val="32"/>
                <w:szCs w:val="32"/>
              </w:rPr>
            </w:pPr>
            <w:r>
              <w:rPr>
                <w:rFonts w:hint="default" w:ascii="Times New Roman Regular" w:hAnsi="Times New Roman Regular" w:eastAsia="方正仿宋_GBK" w:cs="Times New Roman Regular"/>
                <w:kern w:val="0"/>
                <w:sz w:val="32"/>
                <w:szCs w:val="32"/>
              </w:rPr>
              <w:t>图1：收入决算图</w:t>
            </w:r>
          </w:p>
        </w:tc>
      </w:tr>
    </w:tbl>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jc w:val="both"/>
        <w:textAlignment w:val="auto"/>
        <w:outlineLvl w:val="9"/>
        <w:rPr>
          <w:rFonts w:ascii="宋体" w:hAnsi="宋体" w:eastAsia="宋体" w:cs="宋体"/>
          <w:kern w:val="0"/>
          <w:sz w:val="32"/>
          <w:szCs w:val="32"/>
        </w:rPr>
      </w:pP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三、支出决算情况说明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 xml:space="preserve">南通市民主党派本年支出合计1672.17万元，其中：基本支出1443.77万元，占86.34%；项目支出228.4万元，占13.66%；经营支出0万元，占0.0%；对附属单位补助支出0万元，占0.0%。</w:t>
      </w:r>
    </w:p>
    <w:tbl>
      <w:tblPr>
        <w:tblStyle w:val="TableGrid"/>
        <w:tblpPr w:leftFromText="180" w:rightFromText="180" w:vertAnchor="text" w:horzAnchor="page" w:tblpX="1095" w:tblpY="547"/>
        <w:tblOverlap w:val="never"/>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5" w:hRule="atLeast"/>
        </w:trPr>
        <w:tc>
          <w:tcPr>
            <w:tcW w:w="9307"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624"/>
              <w:jc w:val="center"/>
              <w:textAlignment w:val="auto"/>
              <w:outlineLvl w:val="9"/>
              <w:rPr>
                <w:rFonts w:ascii="方正仿宋_GBK" w:hAnsi="方正仿宋_GBK" w:eastAsia="方正仿宋_GBK" w:cs="方正仿宋_GBK"/>
                <w:kern w:val="0"/>
                <w:sz w:val="32"/>
                <w:szCs w:val="32"/>
              </w:rPr>
            </w:pPr>
            <w:r>
              <w:drawing>
                <wp:inline xmlns:a="http://schemas.openxmlformats.org/drawingml/2006/main" xmlns:pic="http://schemas.openxmlformats.org/drawingml/2006/picture">
                  <wp:extent cx="5080000" cy="5080000"/>
                  <wp:docPr id="2" name="Picture 1"/>
                  <wp:cNvGraphicFramePr>
                    <a:graphicFrameLocks noChangeAspect="1"/>
                  </wp:cNvGraphicFramePr>
                  <a:graphic>
                    <a:graphicData uri="http://schemas.openxmlformats.org/drawingml/2006/picture">
                      <pic:pic>
                        <pic:nvPicPr>
                          <pic:cNvPr id="2" name="image.jpg"/>
                          <pic:cNvPicPr/>
                        </pic:nvPicPr>
                        <pic:blipFill>
                          <a:blip r:embed="rId10"/>
                          <a:stretch>
                            <a:fillRect/>
                          </a:stretch>
                        </pic:blipFill>
                        <pic:spPr>
                          <a:xfrm>
                            <a:off x="0" y="0"/>
                            <a:ext cx="5080000" cy="5080000"/>
                          </a:xfrm>
                          <a:prstGeom prst="rec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 w:hRule="atLeast"/>
        </w:trPr>
        <w:tc>
          <w:tcPr>
            <w:tcW w:w="9307" w:type="dxa"/>
            <w:tcBorders>
              <w:top w:val="nil"/>
              <w:left w:val="nil"/>
              <w:bottom w:val="nil"/>
              <w:right w:val="nil"/>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ind w:left="0" w:leftChars="0" w:right="0" w:rightChars="0" w:firstLine="624"/>
              <w:jc w:val="center"/>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图2：支出决算图</w:t>
            </w:r>
          </w:p>
        </w:tc>
      </w:tr>
    </w:tbl>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jc w:val="both"/>
        <w:textAlignment w:val="auto"/>
        <w:outlineLvl w:val="9"/>
        <w:rPr>
          <w:rFonts w:ascii="宋体" w:hAnsi="宋体" w:eastAsia="宋体" w:cs="宋体"/>
          <w:kern w:val="0"/>
          <w:sz w:val="32"/>
          <w:szCs w:val="32"/>
        </w:rPr>
      </w:pP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四、财政拨款收入支出决算总体情况说明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南通市民主党派2020年度财政拨款收、支总决算1672.17万元。与上年相比，财政拨款收、支总计各增加103.23万元，增长6.58%。主要原因是人员增加、住房补贴调整等。</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五、财政拨款支出决算情况说明</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财政拨款支出决算反映的是一般公共预算、政府性基金预算和国有资本经营预算财政拨款支出的总体情况，既包括使用本年从本级财政取得的拨款发生的支出，也包括使用上年度财政拨款结转和结余资金发生的支出。南通市民主党派2020年财政拨款支出1672.17万元，占本年支出合计的100%。南通市民主党派2020年度财政拨款支出年初预算为1321.91万元，支出决算为1672.17万元，完成年初预算的126.5%。其中：</w:t>
      </w:r>
    </w:p>
    <w:p>
      <w:pPr>
        <w:spacing w:before="0" w:after="0" w:line="550" w:lineRule="exact"/>
        <w:jc w:val="both"/>
      </w:pPr>
      <w:r>
        <w:rPr>
          <w:rFonts w:ascii="Times New Roman" w:hAnsi="Times New Roman" w:eastAsia="方正楷体_GBK"/>
          <w:b w:val="0"/>
          <w:sz w:val="32"/>
        </w:rPr>
        <w:t xml:space="preserve">　　（一）一般公共服务支出（类）</w:t>
      </w:r>
    </w:p>
    <w:p>
      <w:pPr>
        <w:spacing w:before="0" w:after="0" w:line="550" w:lineRule="exact"/>
        <w:jc w:val="both"/>
      </w:pPr>
      <w:r>
        <w:rPr>
          <w:rFonts w:ascii="Times New Roman" w:hAnsi="Times New Roman" w:eastAsia="方正仿宋_GBK"/>
          <w:b w:val="0"/>
          <w:sz w:val="32"/>
        </w:rPr>
        <w:t xml:space="preserve">　　1.民主党派及工商联事务（款）行政运行（项）。年初预算为737.77万元，支出决算为1080.32万元，完成年初预算的146.43%。决算数大于预算数的主要原因是人员经费政策性调整。</w:t>
      </w:r>
    </w:p>
    <w:p>
      <w:pPr>
        <w:spacing w:before="0" w:after="0" w:line="550" w:lineRule="exact"/>
        <w:jc w:val="both"/>
      </w:pPr>
      <w:r>
        <w:rPr>
          <w:rFonts w:ascii="Times New Roman" w:hAnsi="Times New Roman" w:eastAsia="方正仿宋_GBK"/>
          <w:b w:val="0"/>
          <w:sz w:val="32"/>
        </w:rPr>
        <w:t xml:space="preserve">　　2.民主党派及工商联事务（款）一般行政管理事务（项）。年初预算为97.73万元，支出决算为97.7万元，完成年初预算的99.97%。决算数小于预算数的主要原因是政府采购节约数。</w:t>
      </w:r>
    </w:p>
    <w:p>
      <w:pPr>
        <w:spacing w:before="0" w:after="0" w:line="550" w:lineRule="exact"/>
        <w:jc w:val="both"/>
      </w:pPr>
      <w:r>
        <w:rPr>
          <w:rFonts w:ascii="Times New Roman" w:hAnsi="Times New Roman" w:eastAsia="方正仿宋_GBK"/>
          <w:b w:val="0"/>
          <w:sz w:val="32"/>
        </w:rPr>
        <w:t xml:space="preserve">　　3.民主党派及工商联事务（款）参政议政（项）。年初预算为130.7万元，支出决算为130.7万元，完成年初预算的100%。决算数与预算数相同。</w:t>
      </w:r>
    </w:p>
    <w:p>
      <w:pPr>
        <w:spacing w:before="0" w:after="0" w:line="550" w:lineRule="exact"/>
        <w:jc w:val="both"/>
      </w:pPr>
      <w:r>
        <w:rPr>
          <w:rFonts w:ascii="Times New Roman" w:hAnsi="Times New Roman" w:eastAsia="方正楷体_GBK"/>
          <w:b w:val="0"/>
          <w:sz w:val="32"/>
        </w:rPr>
        <w:t xml:space="preserve">　　（二）住房保障支出（类）</w:t>
      </w:r>
    </w:p>
    <w:p>
      <w:pPr>
        <w:spacing w:before="0" w:after="0" w:line="550" w:lineRule="exact"/>
        <w:jc w:val="both"/>
      </w:pPr>
      <w:r>
        <w:rPr>
          <w:rFonts w:ascii="Times New Roman" w:hAnsi="Times New Roman" w:eastAsia="方正仿宋_GBK"/>
          <w:b w:val="0"/>
          <w:sz w:val="32"/>
        </w:rPr>
        <w:t xml:space="preserve">　　1.住房改革支出（款）住房公积金（项）。年初预算为140.17万元，支出决算为138.7万元，完成年初预算的98.95%。决算数小于预算数的主要原因是提租补贴政策性调整。</w:t>
      </w:r>
    </w:p>
    <w:p>
      <w:pPr>
        <w:spacing w:before="0" w:after="0" w:line="550" w:lineRule="exact"/>
        <w:jc w:val="both"/>
      </w:pPr>
      <w:r>
        <w:rPr>
          <w:rFonts w:ascii="Times New Roman" w:hAnsi="Times New Roman" w:eastAsia="方正仿宋_GBK"/>
          <w:b w:val="0"/>
          <w:sz w:val="32"/>
        </w:rPr>
        <w:t xml:space="preserve">　　2.住房改革支出（款）提租补贴（项）。年初预算为215.54万元，支出决算为224.75万元，完成年初预算的104.27%。决算数大于预算数的主要原因是人员变动调整。</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六、财政拨款基本支出决算情况说明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南通市民主党派2020年度财政拨款基本支出1443.77万元，其中：</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（一）人员经费1315.35万元。主要包括：</w:t>
      </w:r>
      <w:r>
        <w:rPr>
          <w:rFonts w:hint="default" w:ascii="Times New Roman Regular" w:hAnsi="Times New Roman Regular" w:eastAsia="方正仿宋_GBK" w:cs="Times New Roman Regular"/>
          <w:kern w:val="0"/>
          <w:sz w:val="32"/>
          <w:szCs w:val="32"/>
        </w:rPr>
        <w:t xml:space="preserve">基本工资171.16万元、津贴补贴534.1万元、奖金279.3万元、机关事业单位基本养老保险缴费69.02万元、职工基本医疗保险缴费53.96万元、其他社会保障缴费8.11万元、住房公积金153.2万元、退休费43.32万元、奖励金0.03万元、其他对个人和家庭的补助3.15万元。</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（二）公用经费128.42万元。主要包括：</w:t>
      </w:r>
      <w:r>
        <w:rPr>
          <w:rFonts w:hint="default" w:ascii="Times New Roman Regular" w:hAnsi="Times New Roman Regular" w:eastAsia="方正仿宋_GBK" w:cs="Times New Roman Regular"/>
          <w:kern w:val="0"/>
          <w:sz w:val="32"/>
          <w:szCs w:val="32"/>
        </w:rPr>
        <w:t xml:space="preserve">办公费17.17万元、印刷费1.63万元、水费0.03万元、电费0.5万元、邮电费5.44万元、差旅费2.55万元、维修（护）费1.02万元、会议费5.56万元、培训费2.44万元、公务接待费0.73万元、劳务费2.24万元、工会经费11.14万元、福利费15.61万元、其他交通费用37.36万元、其他商品和服务支出24.3万元、办公设备购置0.7万元。</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七、一般公共预算支出决算情况说明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市民主党派2020年一般公共预算财政拨款支出1672.17万元，与上年相比增加103.23万元，增长6.58%。主要原因是人员增加、住房补贴调整。</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八、一般公共预算基本支出决算情况说明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南通市民主党派2020年度一般公共预算财政拨款基本支出1443.77万元，其中：</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（一）人员经费1315.35万元。主要包括：</w:t>
      </w:r>
      <w:r>
        <w:rPr>
          <w:rFonts w:hint="default" w:ascii="Times New Roman Regular" w:hAnsi="Times New Roman Regular" w:eastAsia="方正仿宋_GBK" w:cs="Times New Roman Regular"/>
          <w:kern w:val="0"/>
          <w:sz w:val="32"/>
          <w:szCs w:val="32"/>
        </w:rPr>
        <w:t xml:space="preserve">基本工资171.16万元、津贴补贴534.1万元、奖金279.3万元、机关事业单位基本养老保险缴费69.02万元、职工基本医疗保险缴费53.96万元、其他社会保障缴费8.11万元、住房公积金153.2万元、退休费43.32万元、奖励金0.03万元、其他对个人和家庭的补助3.15万元。</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楷体_GBK" w:cs="Times New Roman Regular"/>
          <w:kern w:val="0"/>
          <w:sz w:val="32"/>
          <w:szCs w:val="32"/>
        </w:rPr>
        <w:t xml:space="preserve">（二）公用经费128.42万元。主要包括：</w:t>
      </w:r>
      <w:r>
        <w:rPr>
          <w:rFonts w:hint="default" w:ascii="Times New Roman Regular" w:hAnsi="Times New Roman Regular" w:eastAsia="方正仿宋_GBK" w:cs="Times New Roman Regular"/>
          <w:kern w:val="0"/>
          <w:sz w:val="32"/>
          <w:szCs w:val="32"/>
        </w:rPr>
        <w:t xml:space="preserve">办公费17.17万元、印刷费1.63万元、水费0.03万元、电费0.5万元、邮电费5.44万元、差旅费2.55万元、维修（护）费1.02万元、会议费5.56万元、培训费2.44万元、公务接待费0.73万元、劳务费2.24万元、工会经费11.14万元、福利费15.61万元、其他交通费用37.36万元、其他商品和服务支出24.3万元、办公设备购置0.7万元。</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九、一般公共预算“三公”经费、会议费、培训费支出情况说明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一般公共预算拨款安排的“三公”经费决算支出中，因公出国（境）费支出0万元，占“三公”经费的0.0%；公务用车购置及运行费支出0万元，占“三公”经费的0.0%；公务接待费支出4.94万元，占“三公”经费的100.0%。具体情况如下：</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1．因公出国（境）费决算支出0万元，完成预算的0%，比上年决算增加0万元，主要原因为本年度无因公出国（境）费；决算数与预算数相同。全年使用一般公共预算拨款支出安排的出国（境）团组0个，累计0人次。</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2．公务用车购置及运行</w:t>
      </w:r>
      <w:r>
        <w:rPr>
          <w:rFonts w:hint="eastAsia" w:ascii="Times New Roman Regular" w:hAnsi="Times New Roman Regular" w:eastAsia="方正仿宋_GBK" w:cs="Times New Roman Regular"/>
          <w:kern w:val="0"/>
          <w:sz w:val="32"/>
          <w:szCs w:val="32"/>
          <w:lang w:val="en-US" w:eastAsia="zh-Hans"/>
        </w:rPr>
        <w:t>维护</w:t>
      </w:r>
      <w:r>
        <w:rPr>
          <w:rFonts w:hint="default" w:ascii="Times New Roman Regular" w:hAnsi="Times New Roman Regular" w:eastAsia="方正仿宋_GBK" w:cs="Times New Roman Regular"/>
          <w:kern w:val="0"/>
          <w:sz w:val="32"/>
          <w:szCs w:val="32"/>
        </w:rPr>
        <w:t xml:space="preserve">费支出0万元。其</w:t>
      </w:r>
      <w:bookmarkStart w:id="10" w:name="_GoBack"/>
      <w:bookmarkEnd w:id="10"/>
      <w:r>
        <w:rPr>
          <w:rFonts w:hint="default" w:ascii="Times New Roman Regular" w:hAnsi="Times New Roman Regular" w:eastAsia="方正仿宋_GBK" w:cs="Times New Roman Regular"/>
          <w:kern w:val="0"/>
          <w:sz w:val="32"/>
          <w:szCs w:val="32"/>
        </w:rPr>
        <w:t>中：</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（1）公务用车购置决算支出0万元，完成预算的0%，比上年决算增加0万元，主要原因为本年度无公务用车购置费；决算数与预算数相同。本年度使用一般公共预算拨款购置公务用车0辆。</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2）公务用车运行维护费决算支出0万元，完成预算的0%，比上年决算增加0万元，主要原因为本年度无公务用车运行维护费；决算数与预算数相同。2020年使用一般公共预算拨款开支运行维护费的公务用车保有量0辆。</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3．公务接待费4.94万元，完成预算的51.84%，比上年决算减少1万元，主要原因为严格控制接待标准；决算数小于预算数的主要原因为从严控制，实际接待人数少于年初预算数。其中：国内公务接待支出4.94万元，接待25批次，256人次，主要为接待各党派中央、省委、兄弟市委来访；国（境）外公务接待支出0万元，接待0批次，0人次。</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一般公共预算拨款安排的会议费决算支出18.48万元，完成预算的89.8%，比上年决算减少4.12万元，主要原因为严格控制会议规模标准，尽量减少会议；决算数小于预算数的主要原因为严格控制会议规模标准，尽量减少会议。2020年度全年召开会议43个，参加会议1578人次。主要为召开各党派全体成员大会、全委会、常委会、各种学习交流座谈会。</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度一般公共预算拨款安排的培训费决算支出22.68万元，完成预算的56.69%，比上年决算增加0.74万元，主要原因为参加培训人员略多于去年；决算数小于预算数的主要原因为实际培训人数少于年初预算数。2020年度全年组织培训19个，组织培训609人次。主要为培训各党派骨干成员、新成员培训班、信息宣传工作等培训班。</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十、政府性基金预算收入支出决算情况说明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南通市民主党派2020年政府性基金预算财政拨款年初结转和结余0万元，本年收入决算0万元，本年支出决算0万元，年末结转和结余0万元。</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十一、</w:t>
      </w:r>
      <w:r>
        <w:rPr>
          <w:rFonts w:hint="eastAsia" w:ascii="方正黑体_GBK" w:hAnsi="Times New Roman" w:eastAsia="方正黑体_GBK" w:cs="Times New Roman"/>
          <w:kern w:val="0"/>
          <w:sz w:val="32"/>
          <w:szCs w:val="32"/>
          <w:lang w:val="en-US" w:eastAsia="zh-Hans"/>
        </w:rPr>
        <w:t>一般公共预算</w:t>
      </w:r>
      <w:r>
        <w:rPr>
          <w:rFonts w:hint="eastAsia" w:ascii="方正黑体_GBK" w:hAnsi="Times New Roman" w:eastAsia="方正黑体_GBK" w:cs="Times New Roman"/>
          <w:kern w:val="0"/>
          <w:sz w:val="32"/>
          <w:szCs w:val="32"/>
        </w:rPr>
        <w:t>机关运行经费支出决算情况说明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24"/>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2020年本部门机关运行经费支出128.43万元，比上年减少45.26万元，下降26.06%。主要原因是：厉行节约严格控制办公费用、接待、培训等。</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十二、政府采购支出决算情况说明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hint="default" w:ascii="Times New Roman Regular" w:hAnsi="Times New Roman Regular" w:eastAsia="方正仿宋_GBK" w:cs="Times New Roman Regular"/>
          <w:kern w:val="0"/>
          <w:sz w:val="32"/>
          <w:szCs w:val="32"/>
        </w:rPr>
      </w:pPr>
      <w:r>
        <w:rPr>
          <w:rFonts w:hint="default" w:ascii="Times New Roman Regular" w:hAnsi="Times New Roman Regular" w:eastAsia="方正仿宋_GBK" w:cs="Times New Roman Regular"/>
          <w:kern w:val="0"/>
          <w:sz w:val="32"/>
          <w:szCs w:val="32"/>
        </w:rPr>
        <w:t xml:space="preserve">2020年度政府采购支出总额3.47万元，其中：政府采购货物支出3.47万元、政府采购工程支出0万元、政府采购服务支出0万元。授予中小企业合同金额3.47万元，占政府采购支出总额的100%，其中：授予小微企业合同金额3.47万元，占政府采购支出总额的100%。</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十三、国有资产占用情况</w:t>
      </w:r>
      <w:r>
        <w:rPr>
          <w:rFonts w:hint="default" w:ascii="方正黑体_GBK" w:hAnsi="Times New Roman" w:eastAsia="方正黑体_GBK" w:cs="Times New Roman"/>
          <w:kern w:val="0"/>
          <w:sz w:val="32"/>
          <w:szCs w:val="32"/>
        </w:rPr>
        <w:t>说明</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仿宋_GBK" w:hAnsi="方正仿宋_GBK" w:eastAsia="方正仿宋_GBK" w:cs="方正仿宋_GBK"/>
          <w:kern w:val="0"/>
          <w:sz w:val="32"/>
          <w:szCs w:val="32"/>
        </w:rPr>
      </w:pPr>
      <w:r>
        <w:rPr>
          <w:rFonts w:hint="default" w:ascii="Times New Roman Regular" w:hAnsi="Times New Roman Regular" w:eastAsia="方正仿宋_GBK" w:cs="Times New Roman Regular"/>
          <w:kern w:val="0"/>
          <w:sz w:val="32"/>
          <w:szCs w:val="32"/>
        </w:rPr>
        <w:t xml:space="preserve">本部门共有车辆0辆，其中，副部（省）级及以上领导用车0辆、主要领导干部用车0辆、机要通信用车0辆、应急保障用车0辆、执法执勤用车0辆、特种专业用车0辆、业务用车0辆、其他用车0辆</w:t>
      </w:r>
      <w:r>
        <w:rPr>
          <w:rFonts w:hint="default" w:ascii="Times New Roman Regular" w:hAnsi="Times New Roman Regular" w:eastAsia="方正仿宋_GBK" w:cs="Times New Roman Regular"/>
          <w:kern w:val="0"/>
          <w:sz w:val="32"/>
          <w:szCs w:val="32"/>
          <w:lang w:val="en-US" w:eastAsia="zh-CN"/>
        </w:rPr>
        <w:t xml:space="preserve"/>
      </w:r>
      <w:r>
        <w:rPr>
          <w:rFonts w:hint="default" w:ascii="Times New Roman Regular" w:hAnsi="Times New Roman Regular" w:eastAsia="方正仿宋_GBK" w:cs="Times New Roman Regular"/>
          <w:kern w:val="0"/>
          <w:sz w:val="32"/>
          <w:szCs w:val="32"/>
        </w:rPr>
        <w:t xml:space="preserve">；单价50万元（含）以上的通用设备0台（套），单价100万元（含）以上的专用设备0台（套）。</w:t>
      </w:r>
    </w:p>
    <w:p>
      <w:pPr>
        <w:keepNext w:val="0"/>
        <w:keepLines w:val="0"/>
        <w:pageBreakBefore w:val="0"/>
        <w:tabs>
          <w:tab w:val="left" w:pos="5511"/>
        </w:tabs>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十四、预算绩效评价工作开展情况</w:t>
      </w:r>
    </w:p>
    <w:p>
      <w:pPr>
        <w:keepNext w:val="0"/>
        <w:keepLines w:val="0"/>
        <w:pageBreakBefore w:val="0"/>
        <w:kinsoku/>
        <w:wordWrap/>
        <w:overflowPunct/>
        <w:topLinePunct w:val="0"/>
        <w:autoSpaceDE w:val="0"/>
        <w:autoSpaceDN w:val="0"/>
        <w:bidi w:val="0"/>
        <w:adjustRightInd w:val="0"/>
        <w:snapToGrid w:val="0"/>
        <w:spacing w:beforeAutospacing="0" w:afterAutospacing="0" w:line="550" w:lineRule="exact" w:before="0" w:after="0"/>
        <w:ind w:left="0" w:leftChars="0" w:right="0" w:rightChars="0" w:firstLine="640" w:firstLineChars="200"/>
        <w:jc w:val="both"/>
        <w:textAlignment w:val="auto"/>
        <w:outlineLvl w:val="9"/>
        <w:rPr>
          <w:rFonts w:ascii="宋体" w:hAnsi="宋体" w:eastAsia="宋体" w:cs="宋体"/>
          <w:kern w:val="0"/>
          <w:sz w:val="32"/>
          <w:szCs w:val="32"/>
        </w:rPr>
      </w:pPr>
      <w:r>
        <w:rPr>
          <w:rFonts w:hint="default" w:ascii="Times New Roman Regular" w:hAnsi="Times New Roman Regular" w:eastAsia="仿宋" w:cs="Times New Roman Regular"/>
          <w:kern w:val="0"/>
          <w:sz w:val="32"/>
          <w:szCs w:val="32"/>
        </w:rPr>
        <w:t xml:space="preserve">2020</w:t>
      </w:r>
      <w:r>
        <w:rPr>
          <w:rFonts w:hint="default" w:ascii="Times New Roman Regular" w:hAnsi="Times New Roman Regular" w:eastAsia="方正仿宋_GBK" w:cs="Times New Roman Regular"/>
          <w:kern w:val="0"/>
          <w:sz w:val="32"/>
          <w:szCs w:val="32"/>
        </w:rPr>
        <w:t xml:space="preserve">年度，本部门共</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个项目开展了财政重点绩效评价，涉及财政性资金合计</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 xml:space="preserve">万元；本部门</w:t>
      </w:r>
      <w:r>
        <w:rPr>
          <w:rFonts w:hint="eastAsia" w:ascii="Wingdings 2" w:hAnsi="Wingdings 2" w:eastAsia="Webdings2" w:cs="Webdings2"/>
          <w:b w:val="0"/>
          <w:kern w:val="0"/>
          <w:sz w:val="32"/>
          <w:szCs w:val="32"/>
        </w:rPr>
        <w:t xml:space="preserve">（□开展、☑未开展）</w:t>
      </w:r>
      <w:r>
        <w:rPr>
          <w:rFonts w:hint="default" w:ascii="Times New Roman Regular" w:hAnsi="Times New Roman Regular" w:eastAsia="方正仿宋_GBK" w:cs="Times New Roman Regular"/>
          <w:kern w:val="0"/>
          <w:sz w:val="32"/>
          <w:szCs w:val="32"/>
        </w:rPr>
        <w:t>财政整体支出重点绩效评价，涉及财政性资金</w:t>
      </w:r>
      <w:r>
        <w:rPr>
          <w:rFonts w:hint="default" w:ascii="Times New Roman Regular" w:hAnsi="Times New Roman Regular" w:eastAsia="仿宋" w:cs="Times New Roman Regular"/>
          <w:kern w:val="0"/>
          <w:sz w:val="32"/>
          <w:szCs w:val="32"/>
        </w:rPr>
        <w:t xml:space="preserve">0</w:t>
      </w:r>
      <w:r>
        <w:rPr>
          <w:rFonts w:hint="default" w:ascii="Times New Roman Regular" w:hAnsi="Times New Roman Regular" w:eastAsia="方正仿宋_GBK" w:cs="Times New Roman Regular"/>
          <w:kern w:val="0"/>
          <w:sz w:val="32"/>
          <w:szCs w:val="32"/>
        </w:rPr>
        <w:t xml:space="preserve">万元；本部门共</w:t>
      </w:r>
      <w:r>
        <w:rPr>
          <w:rFonts w:hint="default" w:ascii="Times New Roman Regular" w:hAnsi="Times New Roman Regular" w:eastAsia="仿宋" w:cs="Times New Roman Regular"/>
          <w:kern w:val="0"/>
          <w:sz w:val="32"/>
          <w:szCs w:val="32"/>
        </w:rPr>
        <w:t xml:space="preserve">7</w:t>
      </w:r>
      <w:r>
        <w:rPr>
          <w:rFonts w:hint="default" w:ascii="Times New Roman Regular" w:hAnsi="Times New Roman Regular" w:eastAsia="方正仿宋_GBK" w:cs="Times New Roman Regular"/>
          <w:kern w:val="0"/>
          <w:sz w:val="32"/>
          <w:szCs w:val="32"/>
        </w:rPr>
        <w:t>个项目开展了绩效自评，涉及财政性资金合计</w:t>
      </w:r>
      <w:r>
        <w:rPr>
          <w:rFonts w:hint="default" w:ascii="Times New Roman Regular" w:hAnsi="Times New Roman Regular" w:eastAsia="仿宋" w:cs="Times New Roman Regular"/>
          <w:kern w:val="0"/>
          <w:sz w:val="32"/>
          <w:szCs w:val="32"/>
        </w:rPr>
        <w:t xml:space="preserve">195.15</w:t>
      </w:r>
      <w:r>
        <w:rPr>
          <w:rFonts w:hint="default" w:ascii="Times New Roman Regular" w:hAnsi="Times New Roman Regular" w:eastAsia="方正仿宋_GBK" w:cs="Times New Roman Regular"/>
          <w:kern w:val="0"/>
          <w:sz w:val="32"/>
          <w:szCs w:val="32"/>
        </w:rPr>
        <w:t>万元。</w:t>
      </w:r>
    </w:p>
    <w:p>
      <w:pPr>
        <w:spacing w:before="0" w:after="0" w:line="550" w:lineRule="exact"/>
        <w:rPr>
          <w:rFonts w:hint="eastAsia"/>
          <w:lang w:val="en-US" w:eastAsia="zh-CN"/>
        </w:rPr>
      </w:pP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spacing w:before="0" w:after="0" w:line="550" w:lineRule="exact"/>
        <w:rPr>
          <w:rFonts w:hint="eastAsia"/>
        </w:rPr>
      </w:pPr>
    </w:p>
    <w:p>
      <w:pPr>
        <w:spacing w:before="0" w:after="0" w:line="550" w:lineRule="exact"/>
        <w:jc w:val="both"/>
      </w:pPr>
      <w:r>
        <w:rPr>
          <w:rFonts w:ascii="Times New Roman" w:hAnsi="Times New Roman" w:eastAsia="方正仿宋_GBK"/>
          <w:b/>
          <w:sz w:val="32"/>
        </w:rPr>
        <w:t>一、财政拨款收入：</w:t>
      </w:r>
      <w:r>
        <w:rPr>
          <w:rFonts w:ascii="Times New Roman" w:hAnsi="Times New Roman" w:eastAsia="方正仿宋_GBK"/>
          <w:b w:val="0"/>
          <w:sz w:val="32"/>
        </w:rPr>
        <w:t>指单位本年度从同级财政部门取得的各类财政拨款。</w:t>
      </w:r>
    </w:p>
    <w:p>
      <w:pPr>
        <w:spacing w:before="0" w:after="0" w:line="550" w:lineRule="exact"/>
        <w:jc w:val="both"/>
      </w:pPr>
      <w:r>
        <w:rPr>
          <w:rFonts w:ascii="Times New Roman" w:hAnsi="Times New Roman" w:eastAsia="方正仿宋_GBK"/>
          <w:b/>
          <w:sz w:val="32"/>
        </w:rPr>
        <w:t>二、上级补助收入：</w:t>
      </w:r>
      <w:r>
        <w:rPr>
          <w:rFonts w:ascii="Times New Roman" w:hAnsi="Times New Roman" w:eastAsia="方正仿宋_GBK"/>
          <w:b w:val="0"/>
          <w:sz w:val="32"/>
        </w:rPr>
        <w:t>指事业单位从主管部门和上级单位取得的非财政补助收入。</w:t>
      </w:r>
    </w:p>
    <w:p>
      <w:pPr>
        <w:spacing w:before="0" w:after="0" w:line="550" w:lineRule="exact"/>
        <w:jc w:val="both"/>
      </w:pPr>
      <w:r>
        <w:rPr>
          <w:rFonts w:ascii="Times New Roman" w:hAnsi="Times New Roman" w:eastAsia="方正仿宋_GBK"/>
          <w:b/>
          <w:sz w:val="32"/>
        </w:rPr>
        <w:t>三、事业收入：</w:t>
      </w:r>
      <w:r>
        <w:rPr>
          <w:rFonts w:ascii="Times New Roman" w:hAnsi="Times New Roman" w:eastAsia="方正仿宋_GBK"/>
          <w:b w:val="0"/>
          <w:sz w:val="32"/>
        </w:rPr>
        <w:t>指事业单位开展专业业务活动及其辅助活动取得的收入，事业单位收到的财政专户实际核拨的教育收费等资金在此反映。</w:t>
      </w:r>
    </w:p>
    <w:p>
      <w:pPr>
        <w:spacing w:before="0" w:after="0" w:line="550" w:lineRule="exact"/>
        <w:jc w:val="both"/>
      </w:pPr>
      <w:r>
        <w:rPr>
          <w:rFonts w:ascii="Times New Roman" w:hAnsi="Times New Roman" w:eastAsia="方正仿宋_GBK"/>
          <w:b/>
          <w:sz w:val="32"/>
        </w:rPr>
        <w:t>四、经营收入：</w:t>
      </w:r>
      <w:r>
        <w:rPr>
          <w:rFonts w:ascii="Times New Roman" w:hAnsi="Times New Roman" w:eastAsia="方正仿宋_GBK"/>
          <w:b w:val="0"/>
          <w:sz w:val="32"/>
        </w:rPr>
        <w:t>指事业单位在专业业务活动及其辅助活动之外开展非独立核算经营活动取得的收入。</w:t>
      </w:r>
    </w:p>
    <w:p>
      <w:pPr>
        <w:spacing w:before="0" w:after="0" w:line="550" w:lineRule="exact"/>
        <w:jc w:val="both"/>
      </w:pPr>
      <w:r>
        <w:rPr>
          <w:rFonts w:ascii="Times New Roman" w:hAnsi="Times New Roman" w:eastAsia="方正仿宋_GBK"/>
          <w:b/>
          <w:sz w:val="32"/>
        </w:rPr>
        <w:t>五、附属单位上缴收入：</w:t>
      </w:r>
      <w:r>
        <w:rPr>
          <w:rFonts w:ascii="Times New Roman" w:hAnsi="Times New Roman" w:eastAsia="方正仿宋_GBK"/>
          <w:b w:val="0"/>
          <w:sz w:val="32"/>
        </w:rPr>
        <w:t>指事业单位附属独立核算单位按照有关规定上缴的收入。</w:t>
      </w:r>
    </w:p>
    <w:p>
      <w:pPr>
        <w:spacing w:before="0" w:after="0" w:line="550" w:lineRule="exact"/>
        <w:jc w:val="both"/>
      </w:pPr>
      <w:r>
        <w:rPr>
          <w:rFonts w:ascii="Times New Roman" w:hAnsi="Times New Roman" w:eastAsia="方正仿宋_GBK"/>
          <w:b/>
          <w:sz w:val="32"/>
        </w:rPr>
        <w:t>六、其他收入：</w:t>
      </w:r>
      <w:r>
        <w:rPr>
          <w:rFonts w:ascii="Times New Roman" w:hAnsi="Times New Roman" w:eastAsia="方正仿宋_GBK"/>
          <w:b w:val="0"/>
          <w:sz w:val="32"/>
        </w:rPr>
        <w:t>指单位取得的除上述“财政拨款收入”、“事业收入”、“经营收入”等以外的各项收入。</w:t>
      </w:r>
    </w:p>
    <w:p>
      <w:pPr>
        <w:spacing w:before="0" w:after="0" w:line="550" w:lineRule="exact"/>
        <w:jc w:val="both"/>
      </w:pPr>
      <w:r>
        <w:rPr>
          <w:rFonts w:ascii="Times New Roman" w:hAnsi="Times New Roman" w:eastAsia="方正仿宋_GBK"/>
          <w:b/>
          <w:sz w:val="32"/>
        </w:rPr>
        <w:t>七、使用非财政拨款结余：</w:t>
      </w:r>
      <w:r>
        <w:rPr>
          <w:rFonts w:ascii="Times New Roman" w:hAnsi="Times New Roman" w:eastAsia="方正仿宋_GBK"/>
          <w:b w:val="0"/>
          <w:sz w:val="32"/>
        </w:rPr>
        <w:t>指事业单位使用非财政拨款结余（原事业基金）弥补当年收支差额的数额。</w:t>
      </w:r>
    </w:p>
    <w:p>
      <w:pPr>
        <w:spacing w:before="0" w:after="0" w:line="550" w:lineRule="exact"/>
        <w:jc w:val="both"/>
      </w:pPr>
      <w:r>
        <w:rPr>
          <w:rFonts w:ascii="Times New Roman" w:hAnsi="Times New Roman" w:eastAsia="方正仿宋_GBK"/>
          <w:b/>
          <w:sz w:val="32"/>
        </w:rPr>
        <w:t>八、年初结转和结余：</w:t>
      </w:r>
      <w:r>
        <w:rPr>
          <w:rFonts w:ascii="Times New Roman" w:hAnsi="Times New Roman" w:eastAsia="方正仿宋_GBK"/>
          <w:b w:val="0"/>
          <w:sz w:val="32"/>
        </w:rPr>
        <w:t>指单位上年结转本年使用的基本支出结转、项目支出结转和结余和经营结余。</w:t>
      </w:r>
    </w:p>
    <w:p>
      <w:pPr>
        <w:spacing w:before="0" w:after="0" w:line="550" w:lineRule="exact"/>
        <w:jc w:val="both"/>
      </w:pPr>
      <w:r>
        <w:rPr>
          <w:rFonts w:ascii="Times New Roman" w:hAnsi="Times New Roman" w:eastAsia="方正仿宋_GBK"/>
          <w:b/>
          <w:sz w:val="32"/>
        </w:rPr>
        <w:t>九、结余分配：</w:t>
      </w:r>
      <w:r>
        <w:rPr>
          <w:rFonts w:ascii="Times New Roman" w:hAnsi="Times New Roman" w:eastAsia="方正仿宋_GBK"/>
          <w:b w:val="0"/>
          <w:sz w:val="32"/>
        </w:rPr>
        <w:t>指事业单位按规定对非财政拨款结余资金提取的专用基金、缴纳的所得税和转入非财政拨款结余等。</w:t>
      </w:r>
    </w:p>
    <w:p>
      <w:pPr>
        <w:spacing w:before="0" w:after="0" w:line="550" w:lineRule="exact"/>
        <w:jc w:val="both"/>
      </w:pPr>
      <w:r>
        <w:rPr>
          <w:rFonts w:ascii="Times New Roman" w:hAnsi="Times New Roman" w:eastAsia="方正仿宋_GBK"/>
          <w:b/>
          <w:sz w:val="32"/>
        </w:rPr>
        <w:t>十、年末结转和结余资金：</w:t>
      </w:r>
      <w:r>
        <w:rPr>
          <w:rFonts w:ascii="Times New Roman" w:hAnsi="Times New Roman" w:eastAsia="方正仿宋_GBK"/>
          <w:b w:val="0"/>
          <w:sz w:val="32"/>
        </w:rPr>
        <w:t>指本年度或以前年度预算安排、因客观条件发生变化无法按原计划实施，需要延迟到以后年度按有关规定继续使用的资金。</w:t>
      </w:r>
    </w:p>
    <w:p>
      <w:pPr>
        <w:spacing w:before="0" w:after="0" w:line="550" w:lineRule="exact"/>
        <w:jc w:val="both"/>
      </w:pPr>
      <w:r>
        <w:rPr>
          <w:rFonts w:ascii="Times New Roman" w:hAnsi="Times New Roman" w:eastAsia="方正仿宋_GBK"/>
          <w:b/>
          <w:sz w:val="32"/>
        </w:rPr>
        <w:t>十一、基本支出：</w:t>
      </w:r>
      <w:r>
        <w:rPr>
          <w:rFonts w:ascii="Times New Roman" w:hAnsi="Times New Roman" w:eastAsia="方正仿宋_GBK"/>
          <w:b w:val="0"/>
          <w:sz w:val="32"/>
        </w:rPr>
        <w:t>指为保障机构正常运转、完成日常工作任务而发生的支出，包括人员经费和公用经费。</w:t>
      </w:r>
    </w:p>
    <w:p>
      <w:pPr>
        <w:spacing w:before="0" w:after="0" w:line="550" w:lineRule="exact"/>
        <w:jc w:val="both"/>
      </w:pPr>
      <w:r>
        <w:rPr>
          <w:rFonts w:ascii="Times New Roman" w:hAnsi="Times New Roman" w:eastAsia="方正仿宋_GBK"/>
          <w:b/>
          <w:sz w:val="32"/>
        </w:rPr>
        <w:t>十二、项目支出：</w:t>
      </w:r>
      <w:r>
        <w:rPr>
          <w:rFonts w:ascii="Times New Roman" w:hAnsi="Times New Roman" w:eastAsia="方正仿宋_GBK"/>
          <w:b w:val="0"/>
          <w:sz w:val="32"/>
        </w:rPr>
        <w:t>指在为完成特定的工作任务和事业发展目标所发生的支出。</w:t>
      </w:r>
    </w:p>
    <w:p>
      <w:pPr>
        <w:spacing w:before="0" w:after="0" w:line="550" w:lineRule="exact"/>
        <w:jc w:val="both"/>
      </w:pPr>
      <w:r>
        <w:rPr>
          <w:rFonts w:ascii="Times New Roman" w:hAnsi="Times New Roman" w:eastAsia="方正仿宋_GBK"/>
          <w:b/>
          <w:sz w:val="32"/>
        </w:rPr>
        <w:t>十三、上缴上级支出：</w:t>
      </w:r>
      <w:r>
        <w:rPr>
          <w:rFonts w:ascii="Times New Roman" w:hAnsi="Times New Roman" w:eastAsia="方正仿宋_GBK"/>
          <w:b w:val="0"/>
          <w:sz w:val="32"/>
        </w:rPr>
        <w:t>指事业单位按照财政部门和主管部门的规定上缴上级单位的支出。</w:t>
      </w:r>
    </w:p>
    <w:p>
      <w:pPr>
        <w:spacing w:before="0" w:after="0" w:line="550" w:lineRule="exact"/>
        <w:jc w:val="both"/>
      </w:pPr>
      <w:r>
        <w:rPr>
          <w:rFonts w:ascii="Times New Roman" w:hAnsi="Times New Roman" w:eastAsia="方正仿宋_GBK"/>
          <w:b/>
          <w:sz w:val="32"/>
        </w:rPr>
        <w:t>十四、经营支出：</w:t>
      </w:r>
      <w:r>
        <w:rPr>
          <w:rFonts w:ascii="Times New Roman" w:hAnsi="Times New Roman" w:eastAsia="方正仿宋_GBK"/>
          <w:b w:val="0"/>
          <w:sz w:val="32"/>
        </w:rPr>
        <w:t>指事业单位在专业业务活动及其辅助活动之外开展非独立核算经营活动发生的支出。</w:t>
      </w:r>
    </w:p>
    <w:p>
      <w:pPr>
        <w:spacing w:before="0" w:after="0" w:line="550" w:lineRule="exact"/>
        <w:jc w:val="both"/>
      </w:pPr>
      <w:r>
        <w:rPr>
          <w:rFonts w:ascii="Times New Roman" w:hAnsi="Times New Roman" w:eastAsia="方正仿宋_GBK"/>
          <w:b/>
          <w:sz w:val="32"/>
        </w:rPr>
        <w:t>十五、对附属单位补助支出：</w:t>
      </w:r>
      <w:r>
        <w:rPr>
          <w:rFonts w:ascii="Times New Roman" w:hAnsi="Times New Roman" w:eastAsia="方正仿宋_GBK"/>
          <w:b w:val="0"/>
          <w:sz w:val="32"/>
        </w:rPr>
        <w:t>指事业单位用财政拨款收入之外的收入对附属单位补助发生的支出。</w:t>
      </w:r>
    </w:p>
    <w:p>
      <w:pPr>
        <w:spacing w:before="0" w:after="0" w:line="550" w:lineRule="exact"/>
        <w:jc w:val="both"/>
      </w:pPr>
      <w:r>
        <w:rPr>
          <w:rFonts w:ascii="Times New Roman" w:hAnsi="Times New Roman" w:eastAsia="方正仿宋_GBK"/>
          <w:b/>
          <w:sz w:val="32"/>
        </w:rPr>
        <w:t>十六、“三公”经费：</w:t>
      </w:r>
      <w:r>
        <w:rPr>
          <w:rFonts w:ascii="Times New Roman" w:hAnsi="Times New Roman" w:eastAsia="方正仿宋_GBK"/>
          <w:b w:val="0"/>
          <w:sz w:val="32"/>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spacing w:before="0" w:after="0" w:line="550" w:lineRule="exact"/>
        <w:jc w:val="both"/>
      </w:pPr>
      <w:r>
        <w:rPr>
          <w:rFonts w:ascii="Times New Roman" w:hAnsi="Times New Roman" w:eastAsia="方正仿宋_GBK"/>
          <w:b/>
          <w:sz w:val="32"/>
        </w:rPr>
        <w:t>十七、机关运行经费：</w:t>
      </w:r>
      <w:r>
        <w:rPr>
          <w:rFonts w:ascii="Times New Roman" w:hAnsi="Times New Roman" w:eastAsia="方正仿宋_GBK"/>
          <w:b w:val="0"/>
          <w:sz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6">
    <w:name w:val="font11"/>
    <w:basedOn w:val="5"/>
    <w:qFormat/>
    <w:uiPriority w:val="0"/>
    <w:rPr>
      <w:rFonts w:hint="default" w:ascii="Times New Roman" w:hAnsi="Times New Roman" w:cs="Times New Roman"/>
      <w:color w:val="000000"/>
      <w:sz w:val="20"/>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